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1B" w:rsidRPr="00833F19" w:rsidRDefault="004A2230" w:rsidP="004A2230">
      <w:pPr>
        <w:jc w:val="both"/>
        <w:rPr>
          <w:rFonts w:ascii="Book Antiqua" w:hAnsi="Book Antiqua"/>
          <w:sz w:val="24"/>
          <w:szCs w:val="24"/>
        </w:rPr>
      </w:pPr>
      <w:r w:rsidRPr="00833F19">
        <w:rPr>
          <w:rFonts w:ascii="Book Antiqua" w:hAnsi="Book Antiqua"/>
          <w:sz w:val="24"/>
          <w:szCs w:val="24"/>
        </w:rPr>
        <w:t xml:space="preserve">Ανακοίνωση του Αρχηγείου της Ελληνικής Αστυνομίας, αναφορικά </w:t>
      </w:r>
      <w:r w:rsidR="00640B15" w:rsidRPr="00833F19">
        <w:rPr>
          <w:rFonts w:ascii="Book Antiqua" w:hAnsi="Book Antiqua"/>
          <w:sz w:val="24"/>
          <w:szCs w:val="24"/>
        </w:rPr>
        <w:t>με τη δημοσίευσ</w:t>
      </w:r>
      <w:r w:rsidR="006B391B" w:rsidRPr="00833F19">
        <w:rPr>
          <w:rFonts w:ascii="Book Antiqua" w:hAnsi="Book Antiqua"/>
          <w:sz w:val="24"/>
          <w:szCs w:val="24"/>
        </w:rPr>
        <w:t>η των τελικών, αναμορφωμένων, κυρωμένων πινάκων επιτυχόντων και αυτών που δεν πληρούν τα προσόντα και τις προϋποθέσεις για πρόσληψη, του υπ’ αριθ. 6000/2/</w:t>
      </w:r>
      <w:r w:rsidR="0005436A">
        <w:rPr>
          <w:rFonts w:ascii="Book Antiqua" w:hAnsi="Book Antiqua"/>
          <w:sz w:val="24"/>
          <w:szCs w:val="24"/>
        </w:rPr>
        <w:t>7818-π</w:t>
      </w:r>
      <w:r w:rsidR="006B391B" w:rsidRPr="00833F19">
        <w:rPr>
          <w:rFonts w:ascii="Book Antiqua" w:hAnsi="Book Antiqua"/>
          <w:sz w:val="24"/>
          <w:szCs w:val="24"/>
        </w:rPr>
        <w:t xml:space="preserve">’ από </w:t>
      </w:r>
      <w:r w:rsidR="0005436A">
        <w:rPr>
          <w:rFonts w:ascii="Book Antiqua" w:hAnsi="Book Antiqua"/>
          <w:sz w:val="24"/>
          <w:szCs w:val="24"/>
        </w:rPr>
        <w:t>10-07-2025</w:t>
      </w:r>
      <w:r w:rsidR="006B391B" w:rsidRPr="00833F19">
        <w:rPr>
          <w:rFonts w:ascii="Book Antiqua" w:hAnsi="Book Antiqua"/>
          <w:sz w:val="24"/>
          <w:szCs w:val="24"/>
        </w:rPr>
        <w:t xml:space="preserve"> </w:t>
      </w:r>
      <w:r w:rsidR="005A4882">
        <w:rPr>
          <w:rFonts w:ascii="Book Antiqua" w:hAnsi="Book Antiqua"/>
          <w:sz w:val="24"/>
          <w:szCs w:val="24"/>
        </w:rPr>
        <w:t xml:space="preserve">(Α.Δ.Α.: Ψ51Ε46ΜΤΛΒ-ΤΜ8) </w:t>
      </w:r>
      <w:r w:rsidR="006B391B" w:rsidRPr="00833F19">
        <w:rPr>
          <w:rFonts w:ascii="Book Antiqua" w:hAnsi="Book Antiqua"/>
          <w:sz w:val="24"/>
          <w:szCs w:val="24"/>
        </w:rPr>
        <w:t xml:space="preserve">διαγωνισμού πλήρωσης </w:t>
      </w:r>
      <w:proofErr w:type="spellStart"/>
      <w:r w:rsidR="0005436A">
        <w:rPr>
          <w:rFonts w:ascii="Book Antiqua" w:hAnsi="Book Antiqua"/>
          <w:sz w:val="24"/>
          <w:szCs w:val="24"/>
        </w:rPr>
        <w:t>εκατόν</w:t>
      </w:r>
      <w:proofErr w:type="spellEnd"/>
      <w:r w:rsidR="0005436A">
        <w:rPr>
          <w:rFonts w:ascii="Book Antiqua" w:hAnsi="Book Antiqua"/>
          <w:sz w:val="24"/>
          <w:szCs w:val="24"/>
        </w:rPr>
        <w:t xml:space="preserve"> είκοσι έξι</w:t>
      </w:r>
      <w:r w:rsidR="006B391B" w:rsidRPr="00833F19">
        <w:rPr>
          <w:rFonts w:ascii="Book Antiqua" w:hAnsi="Book Antiqua"/>
          <w:sz w:val="24"/>
          <w:szCs w:val="24"/>
        </w:rPr>
        <w:t xml:space="preserve"> (</w:t>
      </w:r>
      <w:r w:rsidR="0005436A">
        <w:rPr>
          <w:rFonts w:ascii="Book Antiqua" w:hAnsi="Book Antiqua"/>
          <w:sz w:val="24"/>
          <w:szCs w:val="24"/>
        </w:rPr>
        <w:t>126</w:t>
      </w:r>
      <w:r w:rsidR="006B391B" w:rsidRPr="00833F19">
        <w:rPr>
          <w:rFonts w:ascii="Book Antiqua" w:hAnsi="Book Antiqua"/>
          <w:sz w:val="24"/>
          <w:szCs w:val="24"/>
        </w:rPr>
        <w:t xml:space="preserve">) θέσεων </w:t>
      </w:r>
      <w:r w:rsidR="0005436A">
        <w:rPr>
          <w:rFonts w:ascii="Book Antiqua" w:hAnsi="Book Antiqua"/>
          <w:sz w:val="24"/>
          <w:szCs w:val="24"/>
        </w:rPr>
        <w:t xml:space="preserve">Αστυνομικού Προσωπικού Ειδικών Καθηκόντων </w:t>
      </w:r>
      <w:r w:rsidR="006B391B" w:rsidRPr="00833F19">
        <w:rPr>
          <w:rFonts w:ascii="Book Antiqua" w:hAnsi="Book Antiqua"/>
          <w:sz w:val="24"/>
          <w:szCs w:val="24"/>
        </w:rPr>
        <w:t>στην Ελληνική Αστυνομία, από ιδιώτες, κατ’ εφαρμογή της περίπτωσης β΄ της παραγράφου 1 του άρθρου 4 του Π.Δ. 373/2002 (Φ.Ε.Κ. Α΄-320)</w:t>
      </w:r>
    </w:p>
    <w:p w:rsidR="00640B15" w:rsidRPr="003B63A1" w:rsidRDefault="00640B15" w:rsidP="004A2230">
      <w:pPr>
        <w:jc w:val="both"/>
        <w:rPr>
          <w:rFonts w:ascii="Book Antiqua" w:hAnsi="Book Antiqua"/>
          <w:sz w:val="24"/>
          <w:szCs w:val="24"/>
        </w:rPr>
      </w:pPr>
    </w:p>
    <w:p w:rsidR="004A2230" w:rsidRPr="003B63A1" w:rsidRDefault="004A2230" w:rsidP="004A2230">
      <w:pPr>
        <w:rPr>
          <w:rFonts w:ascii="Book Antiqua" w:hAnsi="Book Antiqua"/>
          <w:sz w:val="24"/>
          <w:szCs w:val="24"/>
        </w:rPr>
      </w:pPr>
      <w:r w:rsidRPr="003B63A1">
        <w:rPr>
          <w:rFonts w:ascii="Book Antiqua" w:hAnsi="Book Antiqua"/>
          <w:sz w:val="24"/>
          <w:szCs w:val="24"/>
        </w:rPr>
        <w:t>ΑΡΧΗΓΕΙΟ ΕΛΛΗΝΙΚΗΣ ΑΣΤΥΝΟΜΙΑΣ</w:t>
      </w:r>
    </w:p>
    <w:p w:rsidR="004A2230" w:rsidRPr="003B63A1" w:rsidRDefault="009C4076" w:rsidP="004A223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Αθήνα, </w:t>
      </w:r>
      <w:r w:rsidR="00037AFC">
        <w:rPr>
          <w:rFonts w:ascii="Book Antiqua" w:hAnsi="Book Antiqua"/>
          <w:sz w:val="24"/>
          <w:szCs w:val="24"/>
        </w:rPr>
        <w:t>20</w:t>
      </w:r>
      <w:r w:rsidR="0005436A" w:rsidRPr="002F067E">
        <w:rPr>
          <w:rFonts w:ascii="Book Antiqua" w:hAnsi="Book Antiqua"/>
          <w:sz w:val="24"/>
          <w:szCs w:val="24"/>
        </w:rPr>
        <w:t>-03-2026</w:t>
      </w:r>
    </w:p>
    <w:p w:rsidR="004A2230" w:rsidRPr="00640B15" w:rsidRDefault="004A2230" w:rsidP="004A2230">
      <w:pPr>
        <w:jc w:val="center"/>
        <w:rPr>
          <w:rFonts w:ascii="Book Antiqua" w:hAnsi="Book Antiqua"/>
          <w:b/>
          <w:sz w:val="24"/>
          <w:szCs w:val="24"/>
        </w:rPr>
      </w:pPr>
      <w:r w:rsidRPr="00640B15">
        <w:rPr>
          <w:rFonts w:ascii="Book Antiqua" w:hAnsi="Book Antiqua"/>
          <w:b/>
          <w:sz w:val="24"/>
          <w:szCs w:val="24"/>
        </w:rPr>
        <w:t>ΑΝΑΚΟΙΝΩΣΗ</w:t>
      </w:r>
    </w:p>
    <w:p w:rsidR="00640B15" w:rsidRPr="003B63A1" w:rsidRDefault="00640B15" w:rsidP="004A2230">
      <w:pPr>
        <w:jc w:val="center"/>
        <w:rPr>
          <w:rFonts w:ascii="Book Antiqua" w:hAnsi="Book Antiqua"/>
          <w:sz w:val="24"/>
          <w:szCs w:val="24"/>
        </w:rPr>
      </w:pPr>
    </w:p>
    <w:p w:rsidR="0005436A" w:rsidRDefault="00BB7BE0" w:rsidP="006B391B">
      <w:pPr>
        <w:jc w:val="both"/>
        <w:rPr>
          <w:rFonts w:ascii="Book Antiqua" w:hAnsi="Book Antiqua"/>
          <w:sz w:val="24"/>
          <w:szCs w:val="24"/>
        </w:rPr>
      </w:pPr>
      <w:r w:rsidRPr="00C36F96">
        <w:rPr>
          <w:rFonts w:ascii="Book Antiqua" w:hAnsi="Book Antiqua"/>
          <w:sz w:val="24"/>
          <w:szCs w:val="24"/>
        </w:rPr>
        <w:t xml:space="preserve">Κατόπιν της </w:t>
      </w:r>
      <w:r w:rsidR="006B391B" w:rsidRPr="00C36F96">
        <w:rPr>
          <w:rFonts w:ascii="Book Antiqua" w:hAnsi="Book Antiqua"/>
          <w:sz w:val="24"/>
          <w:szCs w:val="24"/>
        </w:rPr>
        <w:t xml:space="preserve">εξέτασης των ενστάσεων </w:t>
      </w:r>
      <w:r w:rsidR="005A4882">
        <w:rPr>
          <w:rFonts w:ascii="Book Antiqua" w:hAnsi="Book Antiqua"/>
          <w:sz w:val="24"/>
          <w:szCs w:val="24"/>
        </w:rPr>
        <w:t>από το Ανώτατο Συμβούλιο Επιλογής Προσωπικού (Α.Σ.Ε.Π.)</w:t>
      </w:r>
      <w:r w:rsidR="006B391B" w:rsidRPr="00C36F96">
        <w:rPr>
          <w:rFonts w:ascii="Book Antiqua" w:hAnsi="Book Antiqua"/>
          <w:sz w:val="24"/>
          <w:szCs w:val="24"/>
        </w:rPr>
        <w:t>, ανακοινώνεται η δημοσίευση των τελικών, αναμορφωμένων, κυρωμένων πινάκων επιτυχόντων</w:t>
      </w:r>
      <w:r w:rsidR="005A4882">
        <w:rPr>
          <w:rFonts w:ascii="Book Antiqua" w:hAnsi="Book Antiqua"/>
          <w:sz w:val="24"/>
          <w:szCs w:val="24"/>
        </w:rPr>
        <w:t xml:space="preserve"> ανά κατηγορία και ειδικότητα και κατά φθίνουσα σειρά μορίων</w:t>
      </w:r>
      <w:r w:rsidR="006B391B" w:rsidRPr="00C36F96">
        <w:rPr>
          <w:rFonts w:ascii="Book Antiqua" w:hAnsi="Book Antiqua"/>
          <w:sz w:val="24"/>
          <w:szCs w:val="24"/>
        </w:rPr>
        <w:t xml:space="preserve"> και αυτών που δεν πληρούν τα προσόντα και τις προϋποθέσεις για πρόσληψη, του υπ’ αριθ. </w:t>
      </w:r>
      <w:r w:rsidR="0005436A" w:rsidRPr="0005436A">
        <w:rPr>
          <w:rFonts w:ascii="Book Antiqua" w:hAnsi="Book Antiqua"/>
          <w:sz w:val="24"/>
          <w:szCs w:val="24"/>
        </w:rPr>
        <w:t xml:space="preserve">6000/2/7818-π’ από 10-07-2025 </w:t>
      </w:r>
      <w:r w:rsidR="005A4882">
        <w:rPr>
          <w:rFonts w:ascii="Book Antiqua" w:hAnsi="Book Antiqua"/>
          <w:sz w:val="24"/>
          <w:szCs w:val="24"/>
        </w:rPr>
        <w:t xml:space="preserve">(Α.Δ.Α.: Ψ51Ε46ΜΤΛΒ-ΤΜ8) </w:t>
      </w:r>
      <w:r w:rsidR="006B391B" w:rsidRPr="00C36F96">
        <w:rPr>
          <w:rFonts w:ascii="Book Antiqua" w:hAnsi="Book Antiqua"/>
          <w:sz w:val="24"/>
          <w:szCs w:val="24"/>
        </w:rPr>
        <w:t xml:space="preserve">διαγωνισμού πλήρωσης </w:t>
      </w:r>
      <w:proofErr w:type="spellStart"/>
      <w:r w:rsidR="0005436A" w:rsidRPr="0005436A">
        <w:rPr>
          <w:rFonts w:ascii="Book Antiqua" w:hAnsi="Book Antiqua"/>
          <w:sz w:val="24"/>
          <w:szCs w:val="24"/>
        </w:rPr>
        <w:t>εκατόν</w:t>
      </w:r>
      <w:proofErr w:type="spellEnd"/>
      <w:r w:rsidR="0005436A" w:rsidRPr="0005436A">
        <w:rPr>
          <w:rFonts w:ascii="Book Antiqua" w:hAnsi="Book Antiqua"/>
          <w:sz w:val="24"/>
          <w:szCs w:val="24"/>
        </w:rPr>
        <w:t xml:space="preserve"> είκοσι έξι (126) θέσεων Αστυνομικού Προσωπικού Ειδικών Καθηκόντων στην Ελληνική Αστυνομία, από ιδιώτες, κατ’ εφαρμογή της περίπτωσης β΄ της παραγράφου 1 του άρθρου 4 του Π.Δ. 373/2002 (Φ.Ε.Κ. Α΄-320)</w:t>
      </w:r>
    </w:p>
    <w:p w:rsidR="006B391B" w:rsidRPr="00C36F96" w:rsidRDefault="006B391B" w:rsidP="006B391B">
      <w:pPr>
        <w:jc w:val="both"/>
        <w:rPr>
          <w:rFonts w:ascii="Book Antiqua" w:hAnsi="Book Antiqua"/>
          <w:sz w:val="24"/>
          <w:szCs w:val="24"/>
        </w:rPr>
      </w:pPr>
      <w:r w:rsidRPr="00C36F96">
        <w:rPr>
          <w:rFonts w:ascii="Book Antiqua" w:hAnsi="Book Antiqua"/>
          <w:sz w:val="24"/>
          <w:szCs w:val="24"/>
        </w:rPr>
        <w:t xml:space="preserve">Οι υποψήφιοι </w:t>
      </w:r>
      <w:bookmarkStart w:id="0" w:name="_GoBack"/>
      <w:bookmarkEnd w:id="0"/>
      <w:r w:rsidRPr="00C36F96">
        <w:rPr>
          <w:rFonts w:ascii="Book Antiqua" w:hAnsi="Book Antiqua"/>
          <w:sz w:val="24"/>
          <w:szCs w:val="24"/>
        </w:rPr>
        <w:t xml:space="preserve">του εν λόγω διαγωνισμού, θα ενημερωθούν με νεότερη ανακοίνωση για τις ημερομηνίες διεξαγωγής των Προκαταρκτικών Εξετάσεων, </w:t>
      </w:r>
      <w:r w:rsidR="0005436A">
        <w:rPr>
          <w:rFonts w:ascii="Book Antiqua" w:hAnsi="Book Antiqua"/>
          <w:sz w:val="24"/>
          <w:szCs w:val="24"/>
        </w:rPr>
        <w:t>το επόμενο χρονικό διάστημα</w:t>
      </w:r>
      <w:r w:rsidRPr="00C36F96">
        <w:rPr>
          <w:rFonts w:ascii="Book Antiqua" w:hAnsi="Book Antiqua"/>
          <w:sz w:val="24"/>
          <w:szCs w:val="24"/>
        </w:rPr>
        <w:t xml:space="preserve">. </w:t>
      </w:r>
    </w:p>
    <w:p w:rsidR="00937764" w:rsidRDefault="00937764" w:rsidP="004A2230">
      <w:pPr>
        <w:jc w:val="both"/>
        <w:rPr>
          <w:rFonts w:ascii="Book Antiqua" w:hAnsi="Book Antiqua"/>
          <w:sz w:val="24"/>
          <w:szCs w:val="24"/>
        </w:rPr>
      </w:pPr>
    </w:p>
    <w:sectPr w:rsidR="00937764" w:rsidSect="002D2A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44FD9"/>
    <w:multiLevelType w:val="hybridMultilevel"/>
    <w:tmpl w:val="AC46A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30"/>
    <w:rsid w:val="00022B69"/>
    <w:rsid w:val="00037AFC"/>
    <w:rsid w:val="0005436A"/>
    <w:rsid w:val="00081759"/>
    <w:rsid w:val="000D5FE0"/>
    <w:rsid w:val="000E6111"/>
    <w:rsid w:val="000E68A9"/>
    <w:rsid w:val="000F301E"/>
    <w:rsid w:val="00180F8A"/>
    <w:rsid w:val="001A5724"/>
    <w:rsid w:val="002B2B86"/>
    <w:rsid w:val="002C1B2D"/>
    <w:rsid w:val="002D2A62"/>
    <w:rsid w:val="002F067E"/>
    <w:rsid w:val="003B0DD5"/>
    <w:rsid w:val="003B63A1"/>
    <w:rsid w:val="003B79B1"/>
    <w:rsid w:val="003D5E13"/>
    <w:rsid w:val="00401E07"/>
    <w:rsid w:val="00411584"/>
    <w:rsid w:val="00427070"/>
    <w:rsid w:val="004A2230"/>
    <w:rsid w:val="004B5761"/>
    <w:rsid w:val="00587A77"/>
    <w:rsid w:val="005A0043"/>
    <w:rsid w:val="005A4882"/>
    <w:rsid w:val="006236E2"/>
    <w:rsid w:val="00640B15"/>
    <w:rsid w:val="006B391B"/>
    <w:rsid w:val="006B62C1"/>
    <w:rsid w:val="006D2CA6"/>
    <w:rsid w:val="006F4AE6"/>
    <w:rsid w:val="006F6DBB"/>
    <w:rsid w:val="00714544"/>
    <w:rsid w:val="0072147E"/>
    <w:rsid w:val="00740CB1"/>
    <w:rsid w:val="0075763D"/>
    <w:rsid w:val="007D7AE0"/>
    <w:rsid w:val="007E47E4"/>
    <w:rsid w:val="00833F19"/>
    <w:rsid w:val="0090431D"/>
    <w:rsid w:val="00937764"/>
    <w:rsid w:val="00945077"/>
    <w:rsid w:val="00956891"/>
    <w:rsid w:val="0097033E"/>
    <w:rsid w:val="009C4076"/>
    <w:rsid w:val="009D18A0"/>
    <w:rsid w:val="00A31129"/>
    <w:rsid w:val="00A54FBD"/>
    <w:rsid w:val="00A8659E"/>
    <w:rsid w:val="00AC74A2"/>
    <w:rsid w:val="00B17691"/>
    <w:rsid w:val="00B22E87"/>
    <w:rsid w:val="00B339B6"/>
    <w:rsid w:val="00B92898"/>
    <w:rsid w:val="00BA5E1C"/>
    <w:rsid w:val="00BB7BE0"/>
    <w:rsid w:val="00BE2EA7"/>
    <w:rsid w:val="00BF2A4A"/>
    <w:rsid w:val="00C36F96"/>
    <w:rsid w:val="00C71A1F"/>
    <w:rsid w:val="00C75859"/>
    <w:rsid w:val="00C80098"/>
    <w:rsid w:val="00CE2D1F"/>
    <w:rsid w:val="00D12D9A"/>
    <w:rsid w:val="00D47F7A"/>
    <w:rsid w:val="00D5014B"/>
    <w:rsid w:val="00DB73D4"/>
    <w:rsid w:val="00DC2C6C"/>
    <w:rsid w:val="00EA061B"/>
    <w:rsid w:val="00EB56F5"/>
    <w:rsid w:val="00EC1E83"/>
    <w:rsid w:val="00F07E47"/>
    <w:rsid w:val="00F32480"/>
    <w:rsid w:val="00F406D2"/>
    <w:rsid w:val="00FE3155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D737B-FCBA-4AEB-A995-D9503F53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2022-03-09T10:27:00Z</cp:lastPrinted>
  <dcterms:created xsi:type="dcterms:W3CDTF">2026-03-20T09:49:00Z</dcterms:created>
  <dcterms:modified xsi:type="dcterms:W3CDTF">2026-03-20T09:52:00Z</dcterms:modified>
</cp:coreProperties>
</file>