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F8C" w:rsidRDefault="002A6F8C" w:rsidP="003214CF">
      <w:pPr>
        <w:jc w:val="both"/>
      </w:pPr>
      <w:r>
        <w:t xml:space="preserve">Το παρόν έγγραφο αποτελεί απλώς επεξήγηση των ενδείξεων που αποτυπώνονται στην αναλυτική κατάσταση ικανών υποψηφίων με σειρά επιτυχίας ανά κατηγορία και ειδικότητα, που αποσκοπεί στη διευκόλυνση των υποψηφίων κατά την ενημέρωσή τους για τα μόρια που συγκέντρωσε η αίτηση συμμετοχής τους, ύστερα από την αξιολόγηση από την αρμόδια Επιτροπή. Σε περίπτωση αμφιβολίας, ισχύουν τα οριζόμενα στο </w:t>
      </w:r>
      <w:proofErr w:type="spellStart"/>
      <w:r>
        <w:t>π.δ</w:t>
      </w:r>
      <w:proofErr w:type="spellEnd"/>
      <w:r>
        <w:t>. 373/2002 και στην οικεία προκήρυξη.</w:t>
      </w:r>
    </w:p>
    <w:p w:rsidR="003A13CD" w:rsidRDefault="003A13CD" w:rsidP="003214CF">
      <w:pPr>
        <w:jc w:val="both"/>
      </w:pPr>
      <w:r>
        <w:t xml:space="preserve">1. Στη σελίδα 12 </w:t>
      </w:r>
      <w:r w:rsidR="00735BDC">
        <w:t>της κατάστασης αναγράφεται</w:t>
      </w:r>
      <w:r w:rsidR="003214CF">
        <w:t>, λόγω τεχνικού ζητήματος,</w:t>
      </w:r>
      <w:r w:rsidR="00735BDC">
        <w:t xml:space="preserve"> ο τίτλος </w:t>
      </w:r>
      <w:r w:rsidR="003214CF">
        <w:t xml:space="preserve">«Μηχανικοί Ηλεκτρονικοί», αλλά </w:t>
      </w:r>
      <w:r w:rsidR="00735BDC">
        <w:t xml:space="preserve">απεικονίζονται οι </w:t>
      </w:r>
      <w:r w:rsidR="003214CF">
        <w:t xml:space="preserve">ικανοί </w:t>
      </w:r>
      <w:r w:rsidR="00735BDC">
        <w:t xml:space="preserve">υποψήφιοι της ειδικότητας «Μηχανικοί Ηλεκτρονικοί ή Φυσικοί Ηλεκτρολόγοι». </w:t>
      </w:r>
    </w:p>
    <w:p w:rsidR="00FF2811" w:rsidRDefault="003A13CD" w:rsidP="003214CF">
      <w:pPr>
        <w:jc w:val="both"/>
      </w:pPr>
      <w:r>
        <w:t>2</w:t>
      </w:r>
      <w:r w:rsidR="00FF2811">
        <w:t>. Οι κάτωθι ενδείξεις αναγράφονται στη 1</w:t>
      </w:r>
      <w:r w:rsidR="00FF2811" w:rsidRPr="002A6F8C">
        <w:rPr>
          <w:vertAlign w:val="superscript"/>
        </w:rPr>
        <w:t>η</w:t>
      </w:r>
      <w:r w:rsidR="00FF2811">
        <w:t xml:space="preserve"> σειρά κάθε σελίδας και το αποτέλεσμα που υποδεικνύουν αποτυπώνεται στη δεύτερη σειρά κάθε εγγραφής (δηλαδή στη σειρά κάτω από τη σειρά στην οποία απεικονίζονται τα προσωπικά στοιχεία υποψηφίου για κάθε αίτηση):</w:t>
      </w:r>
    </w:p>
    <w:p w:rsidR="00FF2811" w:rsidRDefault="00FF2811" w:rsidP="003214CF">
      <w:pPr>
        <w:pStyle w:val="a3"/>
        <w:numPr>
          <w:ilvl w:val="0"/>
          <w:numId w:val="1"/>
        </w:numPr>
        <w:jc w:val="both"/>
      </w:pPr>
      <w:r>
        <w:t>Α/Α: Σειρά επιτυχία</w:t>
      </w:r>
      <w:r w:rsidR="008863C5">
        <w:t>ς</w:t>
      </w:r>
      <w:r>
        <w:t xml:space="preserve"> για τη συγκεκριμένη ειδικότητα.</w:t>
      </w:r>
    </w:p>
    <w:p w:rsidR="00FF2811" w:rsidRDefault="00FF2811" w:rsidP="003214CF">
      <w:pPr>
        <w:pStyle w:val="a3"/>
        <w:numPr>
          <w:ilvl w:val="0"/>
          <w:numId w:val="1"/>
        </w:numPr>
        <w:jc w:val="both"/>
      </w:pPr>
      <w:r w:rsidRPr="00FF2811">
        <w:rPr>
          <w:lang w:val="en-US"/>
        </w:rPr>
        <w:t>ID</w:t>
      </w:r>
      <w:r w:rsidRPr="00FF2811">
        <w:t xml:space="preserve">: </w:t>
      </w:r>
      <w:r>
        <w:t>Αριθμός καταχώρισης της αίτησης υποψηφίου στο πληροφοριακό σύστημα της Ελληνικής Αστυνομίας.</w:t>
      </w:r>
    </w:p>
    <w:p w:rsidR="00FF2811" w:rsidRDefault="00FF2811" w:rsidP="003214CF">
      <w:pPr>
        <w:pStyle w:val="a3"/>
        <w:numPr>
          <w:ilvl w:val="0"/>
          <w:numId w:val="1"/>
        </w:numPr>
        <w:jc w:val="both"/>
      </w:pPr>
      <w:r>
        <w:t>ΥΠΗΡΕΣΙΑ ΥΠΟΒΟΛΗΣ: Η Υπηρεσία στην οποία υπέβαλε ο υποψήφιος την αίτηση συμμετοχής.</w:t>
      </w:r>
    </w:p>
    <w:p w:rsidR="00FF2811" w:rsidRDefault="00FF2811" w:rsidP="003214CF">
      <w:pPr>
        <w:pStyle w:val="a3"/>
        <w:numPr>
          <w:ilvl w:val="0"/>
          <w:numId w:val="1"/>
        </w:numPr>
        <w:jc w:val="both"/>
      </w:pPr>
      <w:r>
        <w:t>ΕΠΩΝΥΜΟ</w:t>
      </w:r>
    </w:p>
    <w:p w:rsidR="00FF2811" w:rsidRDefault="00FF2811" w:rsidP="003214CF">
      <w:pPr>
        <w:pStyle w:val="a3"/>
        <w:numPr>
          <w:ilvl w:val="0"/>
          <w:numId w:val="1"/>
        </w:numPr>
        <w:jc w:val="both"/>
      </w:pPr>
      <w:r>
        <w:t>ΟΝΟΜΑ</w:t>
      </w:r>
    </w:p>
    <w:p w:rsidR="00FF2811" w:rsidRDefault="00FF2811" w:rsidP="003214CF">
      <w:pPr>
        <w:pStyle w:val="a3"/>
        <w:numPr>
          <w:ilvl w:val="0"/>
          <w:numId w:val="1"/>
        </w:numPr>
        <w:jc w:val="both"/>
      </w:pPr>
      <w:r>
        <w:t>ΠΑΤΡΩΝΥΜΟ</w:t>
      </w:r>
    </w:p>
    <w:p w:rsidR="00FF2811" w:rsidRDefault="00FF2811" w:rsidP="003214CF">
      <w:pPr>
        <w:pStyle w:val="a3"/>
        <w:numPr>
          <w:ilvl w:val="0"/>
          <w:numId w:val="1"/>
        </w:numPr>
        <w:jc w:val="both"/>
      </w:pPr>
      <w:r>
        <w:t>ΜΗΤΡΩΝΥΜΟ</w:t>
      </w:r>
    </w:p>
    <w:p w:rsidR="00FF2811" w:rsidRDefault="00FF2811" w:rsidP="003214CF">
      <w:pPr>
        <w:pStyle w:val="a3"/>
        <w:numPr>
          <w:ilvl w:val="0"/>
          <w:numId w:val="1"/>
        </w:numPr>
        <w:jc w:val="both"/>
      </w:pPr>
      <w:r>
        <w:t>ΗΜ.Γ</w:t>
      </w:r>
      <w:r w:rsidR="008863C5">
        <w:t>Ε</w:t>
      </w:r>
      <w:r>
        <w:t>Ν.</w:t>
      </w:r>
      <w:r w:rsidR="008863C5">
        <w:t>: Ημερομηνία Γέννησης</w:t>
      </w:r>
    </w:p>
    <w:p w:rsidR="00FF2811" w:rsidRDefault="00FF2811" w:rsidP="003214CF">
      <w:pPr>
        <w:pStyle w:val="a3"/>
        <w:numPr>
          <w:ilvl w:val="0"/>
          <w:numId w:val="1"/>
        </w:numPr>
        <w:jc w:val="both"/>
      </w:pPr>
      <w:r>
        <w:t>ΦΥΛΟ</w:t>
      </w:r>
    </w:p>
    <w:p w:rsidR="00FF2811" w:rsidRDefault="00FF2811" w:rsidP="003214CF">
      <w:pPr>
        <w:pStyle w:val="a3"/>
        <w:numPr>
          <w:ilvl w:val="0"/>
          <w:numId w:val="1"/>
        </w:numPr>
        <w:jc w:val="both"/>
      </w:pPr>
      <w:r>
        <w:t>ΙΣΟΒΑΘΜ ΕΙΔ: Ένδειξη για την ύπαρξη ισοβαθμίας του υποψηφίου με άλλον συνυποψήφιό του στην ίδια ειδική κατηγορία.</w:t>
      </w:r>
    </w:p>
    <w:p w:rsidR="002A6F8C" w:rsidRDefault="003A13CD" w:rsidP="003214CF">
      <w:pPr>
        <w:jc w:val="both"/>
      </w:pPr>
      <w:bookmarkStart w:id="0" w:name="_GoBack"/>
      <w:bookmarkEnd w:id="0"/>
      <w:r>
        <w:t>3</w:t>
      </w:r>
      <w:r w:rsidR="002A6F8C">
        <w:t>. Οι κάτωθι ενδείξεις αναγράφονται στη 2</w:t>
      </w:r>
      <w:r w:rsidR="002A6F8C" w:rsidRPr="002A6F8C">
        <w:rPr>
          <w:vertAlign w:val="superscript"/>
        </w:rPr>
        <w:t>η</w:t>
      </w:r>
      <w:r w:rsidR="002A6F8C">
        <w:t xml:space="preserve"> σειρά κάθε σελίδας και το αποτέλεσμα που υποδεικνύουν αποτυπώνεται στη δεύτερη σειρά κάθε εγγραφής (δηλαδή</w:t>
      </w:r>
      <w:r w:rsidR="00FA6CED">
        <w:t xml:space="preserve"> στη σειρά</w:t>
      </w:r>
      <w:r w:rsidR="002A6F8C">
        <w:t xml:space="preserve"> κάτω από τη σειρά στην οποία απεικονίζονται τα προσωπικά στοιχεία υποψηφίου για κάθε αίτηση)</w:t>
      </w:r>
    </w:p>
    <w:p w:rsidR="003A13CD" w:rsidRDefault="002A6F8C" w:rsidP="003214CF">
      <w:pPr>
        <w:pStyle w:val="a3"/>
        <w:numPr>
          <w:ilvl w:val="0"/>
          <w:numId w:val="2"/>
        </w:numPr>
        <w:jc w:val="both"/>
      </w:pPr>
      <w:r>
        <w:t>ΒΑΘ.ΠΤΥ: Μόρια από το βαθμό πτυχίου, πολλαπλασιασμένο επί 2</w:t>
      </w:r>
      <w:r w:rsidR="00333610">
        <w:t xml:space="preserve">(βλ. κεφ. </w:t>
      </w:r>
      <w:r w:rsidR="00333610" w:rsidRPr="00FF2811">
        <w:rPr>
          <w:lang w:val="en-US"/>
        </w:rPr>
        <w:t xml:space="preserve">VI </w:t>
      </w:r>
      <w:r w:rsidR="00333610">
        <w:t xml:space="preserve">παρ. 2 </w:t>
      </w:r>
      <w:proofErr w:type="spellStart"/>
      <w:r w:rsidR="00333610">
        <w:t>υποπαρ</w:t>
      </w:r>
      <w:proofErr w:type="spellEnd"/>
      <w:r w:rsidR="00333610">
        <w:t>. β΄</w:t>
      </w:r>
      <w:r w:rsidR="00F24319">
        <w:t xml:space="preserve"> της προκήρυξης</w:t>
      </w:r>
      <w:r w:rsidR="00333610" w:rsidRPr="00FF2811">
        <w:rPr>
          <w:lang w:val="en-US"/>
        </w:rPr>
        <w:t>)</w:t>
      </w:r>
      <w:r>
        <w:t>.</w:t>
      </w:r>
    </w:p>
    <w:p w:rsidR="002A6F8C" w:rsidRPr="00333610" w:rsidRDefault="002A6F8C" w:rsidP="003214CF">
      <w:pPr>
        <w:pStyle w:val="a3"/>
        <w:numPr>
          <w:ilvl w:val="0"/>
          <w:numId w:val="2"/>
        </w:numPr>
        <w:jc w:val="both"/>
      </w:pPr>
      <w:r>
        <w:t>Ξ.ΓΛΩΣ.: Μόρια από τη γνώση μίας από τις προβλεπόμενες ξένες γλώσσες</w:t>
      </w:r>
      <w:r w:rsidR="00333610">
        <w:t xml:space="preserve"> (βλ. κεφ. </w:t>
      </w:r>
      <w:r w:rsidR="00333610" w:rsidRPr="00FF2811">
        <w:rPr>
          <w:lang w:val="en-US"/>
        </w:rPr>
        <w:t>VI</w:t>
      </w:r>
      <w:r w:rsidR="00333610">
        <w:t xml:space="preserve">παρ. 2 </w:t>
      </w:r>
      <w:proofErr w:type="spellStart"/>
      <w:r w:rsidR="00333610">
        <w:t>υποπαρ</w:t>
      </w:r>
      <w:proofErr w:type="spellEnd"/>
      <w:r w:rsidR="00333610">
        <w:t xml:space="preserve">. β΄ περ. </w:t>
      </w:r>
      <w:r w:rsidR="00333610" w:rsidRPr="00FF2811">
        <w:rPr>
          <w:lang w:val="en-US"/>
        </w:rPr>
        <w:t>vi</w:t>
      </w:r>
      <w:r w:rsidR="00F24319">
        <w:t xml:space="preserve"> της προκήρυξης</w:t>
      </w:r>
      <w:r w:rsidR="00333610" w:rsidRPr="00333610">
        <w:t>).</w:t>
      </w:r>
    </w:p>
    <w:p w:rsidR="00333610" w:rsidRDefault="002A6F8C" w:rsidP="003214CF">
      <w:pPr>
        <w:pStyle w:val="a3"/>
        <w:numPr>
          <w:ilvl w:val="0"/>
          <w:numId w:val="2"/>
        </w:numPr>
        <w:jc w:val="both"/>
      </w:pPr>
      <w:r>
        <w:t>ΑΕΙ2: Μόρια από τη διετή εργαστηριακή πείρα σε εργαστήρια ΑΕΙ</w:t>
      </w:r>
      <w:r w:rsidR="00333610">
        <w:t xml:space="preserve">(βλ. κεφ. </w:t>
      </w:r>
      <w:r w:rsidR="00333610" w:rsidRPr="00FF2811">
        <w:rPr>
          <w:lang w:val="en-US"/>
        </w:rPr>
        <w:t>VI</w:t>
      </w:r>
      <w:r w:rsidR="00333610">
        <w:t xml:space="preserve">παρ. 2 </w:t>
      </w:r>
      <w:proofErr w:type="spellStart"/>
      <w:r w:rsidR="00333610">
        <w:t>υποπαρ</w:t>
      </w:r>
      <w:proofErr w:type="spellEnd"/>
      <w:r w:rsidR="00333610">
        <w:t xml:space="preserve">. β΄ περ. </w:t>
      </w:r>
      <w:r w:rsidR="00333610" w:rsidRPr="00FF2811">
        <w:rPr>
          <w:lang w:val="en-US"/>
        </w:rPr>
        <w:t>iii</w:t>
      </w:r>
      <w:r w:rsidR="00F24319">
        <w:t xml:space="preserve"> της προκήρυξης</w:t>
      </w:r>
      <w:r w:rsidR="00333610" w:rsidRPr="00123141">
        <w:t xml:space="preserve">). </w:t>
      </w:r>
    </w:p>
    <w:p w:rsidR="00123141" w:rsidRDefault="00123141" w:rsidP="003214CF">
      <w:pPr>
        <w:pStyle w:val="a3"/>
        <w:numPr>
          <w:ilvl w:val="0"/>
          <w:numId w:val="2"/>
        </w:numPr>
        <w:jc w:val="both"/>
      </w:pPr>
      <w:r>
        <w:t xml:space="preserve">ΑΕΙ6: Μόρια από τα επιπλέον εξάμηνα, πέραν της διετίας, εργαστηριακής πείρας σε εργαστήρια ΑΕΙ (βλ. κεφ. </w:t>
      </w:r>
      <w:r w:rsidRPr="00FF2811">
        <w:rPr>
          <w:lang w:val="en-US"/>
        </w:rPr>
        <w:t>VI</w:t>
      </w:r>
      <w:r>
        <w:t xml:space="preserve">παρ. 2 </w:t>
      </w:r>
      <w:proofErr w:type="spellStart"/>
      <w:r>
        <w:t>υποπαρ</w:t>
      </w:r>
      <w:proofErr w:type="spellEnd"/>
      <w:r>
        <w:t xml:space="preserve">. β΄ περ. </w:t>
      </w:r>
      <w:r w:rsidRPr="00FF2811">
        <w:rPr>
          <w:lang w:val="en-US"/>
        </w:rPr>
        <w:t>iii</w:t>
      </w:r>
      <w:r w:rsidR="00F24319">
        <w:t xml:space="preserve"> της προκήρυξης</w:t>
      </w:r>
      <w:r w:rsidRPr="00123141">
        <w:t xml:space="preserve">). </w:t>
      </w:r>
    </w:p>
    <w:p w:rsidR="00123141" w:rsidRDefault="00123141" w:rsidP="003214CF">
      <w:pPr>
        <w:pStyle w:val="a3"/>
        <w:numPr>
          <w:ilvl w:val="0"/>
          <w:numId w:val="2"/>
        </w:numPr>
        <w:jc w:val="both"/>
      </w:pPr>
      <w:r>
        <w:t xml:space="preserve">ΠΡΟΥΠ.ΔΗΜ.: Μόρια από προϋπηρεσία τουλάχιστον ενός (1) έτους στον ευρύτερο δημόσιο ή ιδιωτικό τομέα (βλ. κεφ. </w:t>
      </w:r>
      <w:r w:rsidRPr="00FF2811">
        <w:rPr>
          <w:lang w:val="en-US"/>
        </w:rPr>
        <w:t>VI</w:t>
      </w:r>
      <w:r>
        <w:t xml:space="preserve">παρ. 2 </w:t>
      </w:r>
      <w:proofErr w:type="spellStart"/>
      <w:r>
        <w:t>υποπαρ</w:t>
      </w:r>
      <w:proofErr w:type="spellEnd"/>
      <w:r>
        <w:t xml:space="preserve">. β΄ περ. </w:t>
      </w:r>
      <w:r w:rsidRPr="00FF2811">
        <w:rPr>
          <w:lang w:val="en-US"/>
        </w:rPr>
        <w:t>iv</w:t>
      </w:r>
      <w:r w:rsidR="00F24319">
        <w:t xml:space="preserve"> της προκήρυξης</w:t>
      </w:r>
      <w:r w:rsidRPr="00123141">
        <w:t xml:space="preserve">). </w:t>
      </w:r>
    </w:p>
    <w:p w:rsidR="00123141" w:rsidRPr="00333610" w:rsidRDefault="00123141" w:rsidP="003214CF">
      <w:pPr>
        <w:pStyle w:val="a3"/>
        <w:numPr>
          <w:ilvl w:val="0"/>
          <w:numId w:val="2"/>
        </w:numPr>
        <w:jc w:val="both"/>
      </w:pPr>
      <w:r>
        <w:t xml:space="preserve">ΔΗΜ6: Μόρια από προϋπηρεσία από τα επιπλέον εξάμηνα, πέραν του ενός (1) έτους στον ευρύτερο δημόσιο ή ιδιωτικό τομέα (βλ. κεφ. </w:t>
      </w:r>
      <w:r w:rsidRPr="00FF2811">
        <w:rPr>
          <w:lang w:val="en-US"/>
        </w:rPr>
        <w:t>VI</w:t>
      </w:r>
      <w:r>
        <w:t xml:space="preserve">παρ. 2 </w:t>
      </w:r>
      <w:proofErr w:type="spellStart"/>
      <w:r>
        <w:t>υποπαρ</w:t>
      </w:r>
      <w:proofErr w:type="spellEnd"/>
      <w:r>
        <w:t xml:space="preserve">. β΄ περ. </w:t>
      </w:r>
      <w:r w:rsidRPr="00FF2811">
        <w:rPr>
          <w:lang w:val="en-US"/>
        </w:rPr>
        <w:t>iv</w:t>
      </w:r>
      <w:r w:rsidR="00F24319">
        <w:t xml:space="preserve"> της προκήρυξης</w:t>
      </w:r>
      <w:r w:rsidRPr="00123141">
        <w:t xml:space="preserve">). </w:t>
      </w:r>
    </w:p>
    <w:p w:rsidR="00123141" w:rsidRDefault="00123141" w:rsidP="003214CF">
      <w:pPr>
        <w:pStyle w:val="a3"/>
        <w:numPr>
          <w:ilvl w:val="0"/>
          <w:numId w:val="2"/>
        </w:numPr>
        <w:jc w:val="both"/>
      </w:pPr>
      <w:r>
        <w:lastRenderedPageBreak/>
        <w:t xml:space="preserve">ΠΡΟΥΠ.ΙΔΙ.: Μόρια από προϋπηρεσία τουλάχιστον ενός (1) έτους στον ιδιωτικό τομέα – αφορά ειδικότητες της κατηγορίας πληροφορικής (βλ. κεφ. </w:t>
      </w:r>
      <w:r w:rsidRPr="00FF2811">
        <w:rPr>
          <w:lang w:val="en-US"/>
        </w:rPr>
        <w:t>VI</w:t>
      </w:r>
      <w:r>
        <w:t xml:space="preserve">παρ. 2 </w:t>
      </w:r>
      <w:proofErr w:type="spellStart"/>
      <w:r>
        <w:t>υποπαρ</w:t>
      </w:r>
      <w:proofErr w:type="spellEnd"/>
      <w:r>
        <w:t xml:space="preserve">. β΄ περ. </w:t>
      </w:r>
      <w:r w:rsidR="00F24319" w:rsidRPr="00FF2811">
        <w:rPr>
          <w:lang w:val="en-US"/>
        </w:rPr>
        <w:t xml:space="preserve">x </w:t>
      </w:r>
      <w:r w:rsidR="00F24319">
        <w:t>της προκήρυξης</w:t>
      </w:r>
      <w:r w:rsidRPr="00123141">
        <w:t xml:space="preserve">). </w:t>
      </w:r>
    </w:p>
    <w:p w:rsidR="002A6F8C" w:rsidRDefault="00123141" w:rsidP="003214CF">
      <w:pPr>
        <w:pStyle w:val="a3"/>
        <w:numPr>
          <w:ilvl w:val="0"/>
          <w:numId w:val="2"/>
        </w:numPr>
        <w:jc w:val="both"/>
      </w:pPr>
      <w:r>
        <w:t xml:space="preserve">ΙΔΙ6: Μόρια από προϋπηρεσία από τα επιπλέον εξάμηνα, πέραν του ενός (1) έτους στον ιδιωτικό τομέα – αφορά ειδικότητες της κατηγορίας πληροφορικής (βλ. κεφ. </w:t>
      </w:r>
      <w:r w:rsidRPr="00FF2811">
        <w:rPr>
          <w:lang w:val="en-US"/>
        </w:rPr>
        <w:t>VI</w:t>
      </w:r>
      <w:r>
        <w:t xml:space="preserve">παρ. 2 </w:t>
      </w:r>
      <w:proofErr w:type="spellStart"/>
      <w:r>
        <w:t>υποπαρ</w:t>
      </w:r>
      <w:proofErr w:type="spellEnd"/>
      <w:r>
        <w:t xml:space="preserve">. β΄ περ. </w:t>
      </w:r>
      <w:r w:rsidR="00F24319" w:rsidRPr="00FF2811">
        <w:rPr>
          <w:lang w:val="en-US"/>
        </w:rPr>
        <w:t xml:space="preserve">x </w:t>
      </w:r>
      <w:r w:rsidR="00F24319">
        <w:t>της προκήρυξης</w:t>
      </w:r>
      <w:r w:rsidRPr="00123141">
        <w:t>).</w:t>
      </w:r>
    </w:p>
    <w:p w:rsidR="00F24319" w:rsidRDefault="00F24319" w:rsidP="003214CF">
      <w:pPr>
        <w:pStyle w:val="a3"/>
        <w:numPr>
          <w:ilvl w:val="0"/>
          <w:numId w:val="2"/>
        </w:numPr>
        <w:jc w:val="both"/>
      </w:pPr>
      <w:r>
        <w:t xml:space="preserve">ΠΡΟΥΠ.ΙΑΤΡ.: Μόρια από προϋπηρεσία τουλάχιστον ενός (1) έτους σε δημόσια ή ιδιωτικά νοσηλευτικά ιδρύματα – αφορά ιατρούς (βλ. κεφ. </w:t>
      </w:r>
      <w:r w:rsidRPr="00FF2811">
        <w:rPr>
          <w:lang w:val="en-US"/>
        </w:rPr>
        <w:t>VI</w:t>
      </w:r>
      <w:r>
        <w:t xml:space="preserve">παρ. 2 </w:t>
      </w:r>
      <w:proofErr w:type="spellStart"/>
      <w:r>
        <w:t>υποπαρ</w:t>
      </w:r>
      <w:proofErr w:type="spellEnd"/>
      <w:r>
        <w:t xml:space="preserve">. β΄ περ. </w:t>
      </w:r>
      <w:r w:rsidRPr="00FF2811">
        <w:rPr>
          <w:lang w:val="en-US"/>
        </w:rPr>
        <w:t>v</w:t>
      </w:r>
      <w:r>
        <w:t>της προκήρυξης</w:t>
      </w:r>
      <w:r w:rsidRPr="00123141">
        <w:t xml:space="preserve">). </w:t>
      </w:r>
    </w:p>
    <w:p w:rsidR="00F24319" w:rsidRDefault="00F24319" w:rsidP="003214CF">
      <w:pPr>
        <w:pStyle w:val="a3"/>
        <w:numPr>
          <w:ilvl w:val="0"/>
          <w:numId w:val="2"/>
        </w:numPr>
        <w:jc w:val="both"/>
      </w:pPr>
      <w:r>
        <w:t xml:space="preserve">ΝΟΣ6: Μόρια από προϋπηρεσία από τα επιπλέον εξάμηνα, πέραν του ενός (1) έτους σε δημόσια ή ιδιωτικά νοσηλευτικά ιδρύματα – αφορά ιατρούς (βλ. κεφ. </w:t>
      </w:r>
      <w:r w:rsidRPr="00FF2811">
        <w:rPr>
          <w:lang w:val="en-US"/>
        </w:rPr>
        <w:t>VI</w:t>
      </w:r>
      <w:r>
        <w:t xml:space="preserve">παρ. 2 </w:t>
      </w:r>
      <w:proofErr w:type="spellStart"/>
      <w:r>
        <w:t>υποπαρ</w:t>
      </w:r>
      <w:proofErr w:type="spellEnd"/>
      <w:r>
        <w:t>. β΄ περ. v της προκήρυξης</w:t>
      </w:r>
      <w:r w:rsidRPr="00123141">
        <w:t>).</w:t>
      </w:r>
    </w:p>
    <w:p w:rsidR="005D2EFB" w:rsidRPr="00333610" w:rsidRDefault="005D2EFB" w:rsidP="003214CF">
      <w:pPr>
        <w:pStyle w:val="a3"/>
        <w:numPr>
          <w:ilvl w:val="0"/>
          <w:numId w:val="2"/>
        </w:numPr>
        <w:jc w:val="both"/>
      </w:pPr>
      <w:r>
        <w:t xml:space="preserve">ΓΛ.2ΑΡΙΣΤΗ: Μόρια από τη γνώση σε άριστο βαθμό δεύτερης από τις προβλεπόμενες ξένες γλώσσες (βλ. κεφ. </w:t>
      </w:r>
      <w:r w:rsidRPr="00FF2811">
        <w:rPr>
          <w:lang w:val="en-US"/>
        </w:rPr>
        <w:t>VI</w:t>
      </w:r>
      <w:r>
        <w:t xml:space="preserve">παρ. 2 </w:t>
      </w:r>
      <w:proofErr w:type="spellStart"/>
      <w:r>
        <w:t>υποπαρ</w:t>
      </w:r>
      <w:proofErr w:type="spellEnd"/>
      <w:r>
        <w:t xml:space="preserve">. β΄ περ. </w:t>
      </w:r>
      <w:r w:rsidRPr="00FF2811">
        <w:rPr>
          <w:lang w:val="en-US"/>
        </w:rPr>
        <w:t>vii</w:t>
      </w:r>
      <w:r>
        <w:t xml:space="preserve"> της προκήρυξης</w:t>
      </w:r>
      <w:r w:rsidRPr="00333610">
        <w:t>).</w:t>
      </w:r>
    </w:p>
    <w:p w:rsidR="005D2EFB" w:rsidRDefault="005D2EFB" w:rsidP="003214CF">
      <w:pPr>
        <w:pStyle w:val="a3"/>
        <w:numPr>
          <w:ilvl w:val="0"/>
          <w:numId w:val="2"/>
        </w:numPr>
        <w:jc w:val="both"/>
      </w:pPr>
      <w:r>
        <w:t xml:space="preserve">ΓΛ.2Π.ΚΑΛΗ: Μόρια από τη γνώση σε πολύ καλό βαθμό δεύτερης από τις προβλεπόμενες ξένες γλώσσες (βλ. κεφ. </w:t>
      </w:r>
      <w:r w:rsidRPr="00FF2811">
        <w:rPr>
          <w:lang w:val="en-US"/>
        </w:rPr>
        <w:t>VI</w:t>
      </w:r>
      <w:r>
        <w:t xml:space="preserve">παρ. 2 </w:t>
      </w:r>
      <w:proofErr w:type="spellStart"/>
      <w:r>
        <w:t>υποπαρ</w:t>
      </w:r>
      <w:proofErr w:type="spellEnd"/>
      <w:r>
        <w:t xml:space="preserve">. β΄ περ. </w:t>
      </w:r>
      <w:r w:rsidRPr="00FF2811">
        <w:rPr>
          <w:lang w:val="en-US"/>
        </w:rPr>
        <w:t>vii</w:t>
      </w:r>
      <w:r>
        <w:t xml:space="preserve"> της προκήρυξης</w:t>
      </w:r>
      <w:r w:rsidRPr="00333610">
        <w:t>).</w:t>
      </w:r>
    </w:p>
    <w:p w:rsidR="00F30B68" w:rsidRDefault="00F30B68" w:rsidP="003214CF">
      <w:pPr>
        <w:pStyle w:val="a3"/>
        <w:numPr>
          <w:ilvl w:val="0"/>
          <w:numId w:val="2"/>
        </w:numPr>
        <w:jc w:val="both"/>
      </w:pPr>
      <w:r>
        <w:t>ΠΙΣΤΟΠ: Μόρια από τα Πιστοποιητικά Σπουδών του Παραρτήματος 2 του άρθρου 14</w:t>
      </w:r>
      <w:r w:rsidRPr="00FF2811">
        <w:rPr>
          <w:vertAlign w:val="superscript"/>
        </w:rPr>
        <w:t>Α</w:t>
      </w:r>
      <w:r>
        <w:t xml:space="preserve"> του </w:t>
      </w:r>
      <w:proofErr w:type="spellStart"/>
      <w:r>
        <w:t>π.δ</w:t>
      </w:r>
      <w:proofErr w:type="spellEnd"/>
      <w:r>
        <w:t xml:space="preserve">. 373/2002 – αφορά ειδικότητες της κατηγορίας πληροφορικής (βλ. κεφ. </w:t>
      </w:r>
      <w:r w:rsidRPr="00FF2811">
        <w:rPr>
          <w:lang w:val="en-US"/>
        </w:rPr>
        <w:t>VI</w:t>
      </w:r>
      <w:r>
        <w:t xml:space="preserve">παρ. 2 </w:t>
      </w:r>
      <w:proofErr w:type="spellStart"/>
      <w:r>
        <w:t>υποπαρ</w:t>
      </w:r>
      <w:proofErr w:type="spellEnd"/>
      <w:r>
        <w:t xml:space="preserve">. β΄ περ. </w:t>
      </w:r>
      <w:r w:rsidRPr="00FF2811">
        <w:rPr>
          <w:lang w:val="en-US"/>
        </w:rPr>
        <w:t>viii</w:t>
      </w:r>
      <w:r>
        <w:t xml:space="preserve"> της προκήρυξης</w:t>
      </w:r>
      <w:r w:rsidRPr="00333610">
        <w:t>).</w:t>
      </w:r>
    </w:p>
    <w:p w:rsidR="00F30B68" w:rsidRDefault="00F30B68" w:rsidP="003214CF">
      <w:pPr>
        <w:pStyle w:val="a3"/>
        <w:numPr>
          <w:ilvl w:val="0"/>
          <w:numId w:val="2"/>
        </w:numPr>
        <w:jc w:val="both"/>
      </w:pPr>
      <w:r>
        <w:t xml:space="preserve">ΣΥΝΕΔ: Μόρια από συμμετοχές σε τουλάχιστον 4 συνέδρια με τα αντικείμενα που προβλέπονται στην προκήρυξη – αφορά ειδικότητες της κατηγορίας πληροφορικής (βλ. κεφ. </w:t>
      </w:r>
      <w:r w:rsidRPr="00FF2811">
        <w:rPr>
          <w:lang w:val="en-US"/>
        </w:rPr>
        <w:t>VI</w:t>
      </w:r>
      <w:r>
        <w:t xml:space="preserve">παρ. 2 </w:t>
      </w:r>
      <w:proofErr w:type="spellStart"/>
      <w:r>
        <w:t>υποπαρ</w:t>
      </w:r>
      <w:proofErr w:type="spellEnd"/>
      <w:r>
        <w:t xml:space="preserve">. β΄ περ. </w:t>
      </w:r>
      <w:r w:rsidRPr="00FF2811">
        <w:rPr>
          <w:lang w:val="en-US"/>
        </w:rPr>
        <w:t>ix</w:t>
      </w:r>
      <w:r>
        <w:t xml:space="preserve"> της προκήρυξης</w:t>
      </w:r>
      <w:r w:rsidRPr="00333610">
        <w:t>).</w:t>
      </w:r>
    </w:p>
    <w:p w:rsidR="00F30B68" w:rsidRDefault="00F30B68" w:rsidP="003214CF">
      <w:pPr>
        <w:pStyle w:val="a3"/>
        <w:numPr>
          <w:ilvl w:val="0"/>
          <w:numId w:val="2"/>
        </w:numPr>
        <w:jc w:val="both"/>
      </w:pPr>
      <w:r>
        <w:t>ΣΥΝΟΛΟ: Αριθμός των συνολικών μορίων</w:t>
      </w:r>
    </w:p>
    <w:p w:rsidR="00FA6CED" w:rsidRDefault="003A13CD" w:rsidP="003214CF">
      <w:pPr>
        <w:jc w:val="both"/>
      </w:pPr>
      <w:r>
        <w:t>4</w:t>
      </w:r>
      <w:r w:rsidR="00FA6CED">
        <w:t xml:space="preserve">. Οι κάτωθι ενδείξεις αναγράφονται στην </w:t>
      </w:r>
      <w:r w:rsidR="00FA6CED" w:rsidRPr="00FA6CED">
        <w:t>3</w:t>
      </w:r>
      <w:r w:rsidR="00FA6CED" w:rsidRPr="002A6F8C">
        <w:rPr>
          <w:vertAlign w:val="superscript"/>
        </w:rPr>
        <w:t>η</w:t>
      </w:r>
      <w:r w:rsidR="00FA6CED">
        <w:t xml:space="preserve"> σειρά κάθε σελίδας και το αποτέλεσμα που υποδεικνύουν αποτυπώνεται στη δεύτερη σειρά κάθε εγγραφής (δηλαδή δύο σειρές κάτω από τη σειρά στην οποία απεικονίζονται τα προσωπικά στοιχεία υποψηφίου για κάθε αίτηση)</w:t>
      </w:r>
    </w:p>
    <w:p w:rsidR="00F30B68" w:rsidRDefault="00F30B68" w:rsidP="003214CF">
      <w:pPr>
        <w:pStyle w:val="a3"/>
        <w:numPr>
          <w:ilvl w:val="0"/>
          <w:numId w:val="3"/>
        </w:numPr>
        <w:jc w:val="both"/>
      </w:pPr>
      <w:r>
        <w:t>ΕΠ.ΔΙΔΑΚΤ 1: Μόρια από το χαρακτηρισμό επίδοσης του κατεχόμενου 1</w:t>
      </w:r>
      <w:r w:rsidRPr="00FF2811">
        <w:rPr>
          <w:vertAlign w:val="superscript"/>
        </w:rPr>
        <w:t>ου</w:t>
      </w:r>
      <w:r>
        <w:t xml:space="preserve"> Διδακτορικού (βλ. κεφ. </w:t>
      </w:r>
      <w:r w:rsidRPr="00FF2811">
        <w:rPr>
          <w:lang w:val="en-US"/>
        </w:rPr>
        <w:t>VI</w:t>
      </w:r>
      <w:r>
        <w:t xml:space="preserve">παρ. 2 </w:t>
      </w:r>
      <w:proofErr w:type="spellStart"/>
      <w:r>
        <w:t>υποπαρ</w:t>
      </w:r>
      <w:proofErr w:type="spellEnd"/>
      <w:r>
        <w:t xml:space="preserve">. β΄ περ. </w:t>
      </w:r>
      <w:proofErr w:type="spellStart"/>
      <w:r w:rsidRPr="00FF2811">
        <w:rPr>
          <w:lang w:val="en-US"/>
        </w:rPr>
        <w:t>i</w:t>
      </w:r>
      <w:proofErr w:type="spellEnd"/>
      <w:r>
        <w:t xml:space="preserve"> της προκήρυξης</w:t>
      </w:r>
      <w:r w:rsidRPr="00333610">
        <w:t>).</w:t>
      </w:r>
    </w:p>
    <w:p w:rsidR="00F30B68" w:rsidRDefault="00F30B68" w:rsidP="003214CF">
      <w:pPr>
        <w:pStyle w:val="a3"/>
        <w:numPr>
          <w:ilvl w:val="0"/>
          <w:numId w:val="3"/>
        </w:numPr>
        <w:jc w:val="both"/>
      </w:pPr>
      <w:r>
        <w:t>ΒΑΘ.ΔΙΔΑΚΤ 1: Αναγράφεται ο βαθμός του κατεχόμενου 1</w:t>
      </w:r>
      <w:r w:rsidRPr="00FF2811">
        <w:rPr>
          <w:vertAlign w:val="superscript"/>
        </w:rPr>
        <w:t>ου</w:t>
      </w:r>
      <w:r>
        <w:t xml:space="preserve"> Διδακτορικού (βλ. κεφ. </w:t>
      </w:r>
      <w:r w:rsidRPr="00FF2811">
        <w:rPr>
          <w:lang w:val="en-US"/>
        </w:rPr>
        <w:t>VI</w:t>
      </w:r>
      <w:r>
        <w:t xml:space="preserve">παρ. 2 </w:t>
      </w:r>
      <w:proofErr w:type="spellStart"/>
      <w:r>
        <w:t>υποπαρ</w:t>
      </w:r>
      <w:proofErr w:type="spellEnd"/>
      <w:r>
        <w:t xml:space="preserve">. β΄ περ. </w:t>
      </w:r>
      <w:proofErr w:type="spellStart"/>
      <w:r w:rsidRPr="00FF2811">
        <w:rPr>
          <w:lang w:val="en-US"/>
        </w:rPr>
        <w:t>i</w:t>
      </w:r>
      <w:proofErr w:type="spellEnd"/>
      <w:r>
        <w:t xml:space="preserve"> της προκήρυξης</w:t>
      </w:r>
      <w:r w:rsidRPr="00333610">
        <w:t>).</w:t>
      </w:r>
    </w:p>
    <w:p w:rsidR="00F94823" w:rsidRDefault="00F94823" w:rsidP="003214CF">
      <w:pPr>
        <w:pStyle w:val="a3"/>
        <w:numPr>
          <w:ilvl w:val="0"/>
          <w:numId w:val="3"/>
        </w:numPr>
        <w:jc w:val="both"/>
      </w:pPr>
      <w:r>
        <w:t>ΕΠ.</w:t>
      </w:r>
      <w:r w:rsidRPr="00FF2811">
        <w:rPr>
          <w:lang w:val="en-US"/>
        </w:rPr>
        <w:t>MASTER</w:t>
      </w:r>
      <w:r>
        <w:t xml:space="preserve"> 1: Μόρια από το χαρακτηρισμό επίδοσης του κατεχόμενου 1</w:t>
      </w:r>
      <w:r w:rsidRPr="00FF2811">
        <w:rPr>
          <w:vertAlign w:val="superscript"/>
        </w:rPr>
        <w:t>ου</w:t>
      </w:r>
      <w:r w:rsidRPr="00FF2811">
        <w:rPr>
          <w:lang w:val="en-US"/>
        </w:rPr>
        <w:t>Master</w:t>
      </w:r>
      <w:r>
        <w:t xml:space="preserve"> (βλ. κεφ. </w:t>
      </w:r>
      <w:r w:rsidRPr="00FF2811">
        <w:rPr>
          <w:lang w:val="en-US"/>
        </w:rPr>
        <w:t>VI</w:t>
      </w:r>
      <w:r>
        <w:t xml:space="preserve">παρ. 2 </w:t>
      </w:r>
      <w:proofErr w:type="spellStart"/>
      <w:r>
        <w:t>υποπαρ</w:t>
      </w:r>
      <w:proofErr w:type="spellEnd"/>
      <w:r>
        <w:t xml:space="preserve">. β΄ περ. </w:t>
      </w:r>
      <w:r w:rsidRPr="00FF2811">
        <w:rPr>
          <w:lang w:val="en-US"/>
        </w:rPr>
        <w:t>ii</w:t>
      </w:r>
      <w:r>
        <w:t xml:space="preserve"> της προκήρυξης</w:t>
      </w:r>
      <w:r w:rsidRPr="00333610">
        <w:t>).</w:t>
      </w:r>
    </w:p>
    <w:p w:rsidR="00F94823" w:rsidRDefault="00F94823" w:rsidP="003214CF">
      <w:pPr>
        <w:pStyle w:val="a3"/>
        <w:numPr>
          <w:ilvl w:val="0"/>
          <w:numId w:val="3"/>
        </w:numPr>
        <w:jc w:val="both"/>
      </w:pPr>
      <w:r>
        <w:t>ΒΑΘ.</w:t>
      </w:r>
      <w:r w:rsidRPr="00FF2811">
        <w:rPr>
          <w:lang w:val="en-US"/>
        </w:rPr>
        <w:t>MASTER</w:t>
      </w:r>
      <w:r>
        <w:t xml:space="preserve"> 1: Αναγράφεται ο βαθμός του κατεχόμενου 1</w:t>
      </w:r>
      <w:r w:rsidRPr="00FF2811">
        <w:rPr>
          <w:vertAlign w:val="superscript"/>
        </w:rPr>
        <w:t>ου</w:t>
      </w:r>
      <w:r w:rsidRPr="00FF2811">
        <w:rPr>
          <w:lang w:val="en-US"/>
        </w:rPr>
        <w:t>Master</w:t>
      </w:r>
      <w:r>
        <w:t xml:space="preserve"> (βλ. κεφ. </w:t>
      </w:r>
      <w:r w:rsidRPr="00FF2811">
        <w:rPr>
          <w:lang w:val="en-US"/>
        </w:rPr>
        <w:t>VI</w:t>
      </w:r>
      <w:r>
        <w:t xml:space="preserve">παρ. 2 </w:t>
      </w:r>
      <w:proofErr w:type="spellStart"/>
      <w:r>
        <w:t>υποπαρ</w:t>
      </w:r>
      <w:proofErr w:type="spellEnd"/>
      <w:r>
        <w:t xml:space="preserve">. β΄ περ. </w:t>
      </w:r>
      <w:r w:rsidRPr="00FF2811">
        <w:rPr>
          <w:lang w:val="en-US"/>
        </w:rPr>
        <w:t>ii</w:t>
      </w:r>
      <w:r>
        <w:t xml:space="preserve"> της προκήρυξης</w:t>
      </w:r>
      <w:r w:rsidRPr="00333610">
        <w:t>).</w:t>
      </w:r>
    </w:p>
    <w:p w:rsidR="00F94823" w:rsidRDefault="00F94823" w:rsidP="003214CF">
      <w:pPr>
        <w:pStyle w:val="a3"/>
        <w:numPr>
          <w:ilvl w:val="0"/>
          <w:numId w:val="3"/>
        </w:numPr>
        <w:jc w:val="both"/>
      </w:pPr>
      <w:r>
        <w:t xml:space="preserve">ΕΠ.ΔΙΔΑΚΤ </w:t>
      </w:r>
      <w:r w:rsidRPr="00F94823">
        <w:t>2</w:t>
      </w:r>
      <w:r>
        <w:t xml:space="preserve">: Μόρια από το χαρακτηρισμό επίδοσης του κατεχόμενου </w:t>
      </w:r>
      <w:r w:rsidRPr="00F94823">
        <w:t>2</w:t>
      </w:r>
      <w:r w:rsidRPr="00FF2811">
        <w:rPr>
          <w:vertAlign w:val="superscript"/>
        </w:rPr>
        <w:t>ου</w:t>
      </w:r>
      <w:r>
        <w:t xml:space="preserve"> Διδακτορικού (βλ. κεφ. </w:t>
      </w:r>
      <w:r w:rsidRPr="00FF2811">
        <w:rPr>
          <w:lang w:val="en-US"/>
        </w:rPr>
        <w:t>VI</w:t>
      </w:r>
      <w:r>
        <w:t xml:space="preserve">παρ. 2 </w:t>
      </w:r>
      <w:proofErr w:type="spellStart"/>
      <w:r>
        <w:t>υποπαρ</w:t>
      </w:r>
      <w:proofErr w:type="spellEnd"/>
      <w:r>
        <w:t xml:space="preserve">. β΄ περ. </w:t>
      </w:r>
      <w:proofErr w:type="spellStart"/>
      <w:r w:rsidRPr="00FF2811">
        <w:rPr>
          <w:lang w:val="en-US"/>
        </w:rPr>
        <w:t>i</w:t>
      </w:r>
      <w:proofErr w:type="spellEnd"/>
      <w:r>
        <w:t xml:space="preserve"> της προκήρυξης</w:t>
      </w:r>
      <w:r w:rsidRPr="00333610">
        <w:t>).</w:t>
      </w:r>
    </w:p>
    <w:p w:rsidR="00F94823" w:rsidRDefault="00F94823" w:rsidP="003214CF">
      <w:pPr>
        <w:pStyle w:val="a3"/>
        <w:numPr>
          <w:ilvl w:val="0"/>
          <w:numId w:val="3"/>
        </w:numPr>
        <w:jc w:val="both"/>
      </w:pPr>
      <w:r>
        <w:t xml:space="preserve">ΒΑΘ.ΔΙΔΑΚΤ </w:t>
      </w:r>
      <w:r w:rsidRPr="00F94823">
        <w:t>2</w:t>
      </w:r>
      <w:r>
        <w:t xml:space="preserve">: Αναγράφεται ο βαθμός του κατεχόμενου </w:t>
      </w:r>
      <w:r w:rsidRPr="00F94823">
        <w:t>2</w:t>
      </w:r>
      <w:r w:rsidRPr="00FF2811">
        <w:rPr>
          <w:vertAlign w:val="superscript"/>
        </w:rPr>
        <w:t>ου</w:t>
      </w:r>
      <w:r>
        <w:t xml:space="preserve"> Διδακτορικού (βλ. κεφ. </w:t>
      </w:r>
      <w:r w:rsidRPr="00FF2811">
        <w:rPr>
          <w:lang w:val="en-US"/>
        </w:rPr>
        <w:t>VI</w:t>
      </w:r>
      <w:r>
        <w:t xml:space="preserve">παρ. 2 </w:t>
      </w:r>
      <w:proofErr w:type="spellStart"/>
      <w:r>
        <w:t>υποπαρ</w:t>
      </w:r>
      <w:proofErr w:type="spellEnd"/>
      <w:r>
        <w:t xml:space="preserve">. β΄ περ. </w:t>
      </w:r>
      <w:proofErr w:type="spellStart"/>
      <w:r w:rsidRPr="00FF2811">
        <w:rPr>
          <w:lang w:val="en-US"/>
        </w:rPr>
        <w:t>i</w:t>
      </w:r>
      <w:proofErr w:type="spellEnd"/>
      <w:r>
        <w:t xml:space="preserve"> της προκήρυξης</w:t>
      </w:r>
      <w:r w:rsidRPr="00333610">
        <w:t>).</w:t>
      </w:r>
    </w:p>
    <w:p w:rsidR="00F94823" w:rsidRDefault="00F94823" w:rsidP="003214CF">
      <w:pPr>
        <w:pStyle w:val="a3"/>
        <w:numPr>
          <w:ilvl w:val="0"/>
          <w:numId w:val="3"/>
        </w:numPr>
        <w:jc w:val="both"/>
      </w:pPr>
      <w:r>
        <w:t>ΕΠ.</w:t>
      </w:r>
      <w:r w:rsidRPr="00FF2811">
        <w:rPr>
          <w:lang w:val="en-US"/>
        </w:rPr>
        <w:t>MASTER</w:t>
      </w:r>
      <w:r w:rsidRPr="00F94823">
        <w:t>2</w:t>
      </w:r>
      <w:r>
        <w:t xml:space="preserve">: Μόρια από το χαρακτηρισμό επίδοσης του κατεχόμενου </w:t>
      </w:r>
      <w:r w:rsidRPr="00F94823">
        <w:t>2</w:t>
      </w:r>
      <w:r w:rsidRPr="00FF2811">
        <w:rPr>
          <w:vertAlign w:val="superscript"/>
        </w:rPr>
        <w:t>ου</w:t>
      </w:r>
      <w:r w:rsidRPr="00FF2811">
        <w:rPr>
          <w:lang w:val="en-US"/>
        </w:rPr>
        <w:t>Master</w:t>
      </w:r>
      <w:r>
        <w:t xml:space="preserve"> (βλ. κεφ. </w:t>
      </w:r>
      <w:r w:rsidRPr="00FF2811">
        <w:rPr>
          <w:lang w:val="en-US"/>
        </w:rPr>
        <w:t>VI</w:t>
      </w:r>
      <w:r>
        <w:t xml:space="preserve">παρ. 2 </w:t>
      </w:r>
      <w:proofErr w:type="spellStart"/>
      <w:r>
        <w:t>υποπαρ</w:t>
      </w:r>
      <w:proofErr w:type="spellEnd"/>
      <w:r>
        <w:t xml:space="preserve">. β΄ περ. </w:t>
      </w:r>
      <w:r w:rsidRPr="00FF2811">
        <w:rPr>
          <w:lang w:val="en-US"/>
        </w:rPr>
        <w:t>ii</w:t>
      </w:r>
      <w:r>
        <w:t xml:space="preserve"> της προκήρυξης</w:t>
      </w:r>
      <w:r w:rsidRPr="00333610">
        <w:t>).</w:t>
      </w:r>
    </w:p>
    <w:p w:rsidR="002A6F8C" w:rsidRDefault="00F94823" w:rsidP="003214CF">
      <w:pPr>
        <w:pStyle w:val="a3"/>
        <w:numPr>
          <w:ilvl w:val="0"/>
          <w:numId w:val="3"/>
        </w:numPr>
        <w:jc w:val="both"/>
      </w:pPr>
      <w:r>
        <w:t>ΒΑΘ.</w:t>
      </w:r>
      <w:r w:rsidRPr="003214CF">
        <w:rPr>
          <w:lang w:val="en-US"/>
        </w:rPr>
        <w:t>MASTER</w:t>
      </w:r>
      <w:r w:rsidRPr="00F94823">
        <w:t>2</w:t>
      </w:r>
      <w:r>
        <w:t xml:space="preserve">: Αναγράφεται ο βαθμός του κατεχόμενου </w:t>
      </w:r>
      <w:r w:rsidRPr="00FA6CED">
        <w:t>2</w:t>
      </w:r>
      <w:r w:rsidRPr="003214CF">
        <w:rPr>
          <w:vertAlign w:val="superscript"/>
        </w:rPr>
        <w:t>ου</w:t>
      </w:r>
      <w:r w:rsidRPr="003214CF">
        <w:rPr>
          <w:lang w:val="en-US"/>
        </w:rPr>
        <w:t>Master</w:t>
      </w:r>
      <w:r>
        <w:t xml:space="preserve"> (βλ. κεφ. </w:t>
      </w:r>
      <w:r w:rsidRPr="003214CF">
        <w:rPr>
          <w:lang w:val="en-US"/>
        </w:rPr>
        <w:t>VI</w:t>
      </w:r>
      <w:r>
        <w:t xml:space="preserve">παρ. 2 </w:t>
      </w:r>
      <w:proofErr w:type="spellStart"/>
      <w:r>
        <w:t>υποπαρ</w:t>
      </w:r>
      <w:proofErr w:type="spellEnd"/>
      <w:r>
        <w:t xml:space="preserve">. β΄ περ. </w:t>
      </w:r>
      <w:proofErr w:type="gramStart"/>
      <w:r w:rsidRPr="003214CF">
        <w:rPr>
          <w:lang w:val="en-US"/>
        </w:rPr>
        <w:t>ii</w:t>
      </w:r>
      <w:proofErr w:type="gramEnd"/>
      <w:r>
        <w:t xml:space="preserve"> της προκήρυξης</w:t>
      </w:r>
      <w:r w:rsidRPr="00333610">
        <w:t>).</w:t>
      </w:r>
    </w:p>
    <w:sectPr w:rsidR="002A6F8C" w:rsidSect="006F02B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364A13"/>
    <w:multiLevelType w:val="hybridMultilevel"/>
    <w:tmpl w:val="E78C9CDE"/>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8E14461"/>
    <w:multiLevelType w:val="hybridMultilevel"/>
    <w:tmpl w:val="ECF8A322"/>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5B162743"/>
    <w:multiLevelType w:val="hybridMultilevel"/>
    <w:tmpl w:val="E334F104"/>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94586"/>
    <w:rsid w:val="00123141"/>
    <w:rsid w:val="00294586"/>
    <w:rsid w:val="002A6F8C"/>
    <w:rsid w:val="003214CF"/>
    <w:rsid w:val="00333610"/>
    <w:rsid w:val="003A13CD"/>
    <w:rsid w:val="00520AAB"/>
    <w:rsid w:val="005D2EFB"/>
    <w:rsid w:val="006F02BA"/>
    <w:rsid w:val="00735BDC"/>
    <w:rsid w:val="008863C5"/>
    <w:rsid w:val="008B302F"/>
    <w:rsid w:val="00A53BC4"/>
    <w:rsid w:val="00CB2439"/>
    <w:rsid w:val="00F24319"/>
    <w:rsid w:val="00F30B68"/>
    <w:rsid w:val="00F94823"/>
    <w:rsid w:val="00FA6CED"/>
    <w:rsid w:val="00FF281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2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6F8C"/>
    <w:pPr>
      <w:ind w:left="720"/>
      <w:contextualSpacing/>
    </w:pPr>
  </w:style>
  <w:style w:type="paragraph" w:styleId="a4">
    <w:name w:val="Balloon Text"/>
    <w:basedOn w:val="a"/>
    <w:link w:val="Char"/>
    <w:uiPriority w:val="99"/>
    <w:semiHidden/>
    <w:unhideWhenUsed/>
    <w:rsid w:val="00FF2811"/>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FF281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Pages>
  <Words>803</Words>
  <Characters>4342</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2025-10-11T10:29:00Z</cp:lastPrinted>
  <dcterms:created xsi:type="dcterms:W3CDTF">2025-10-11T09:35:00Z</dcterms:created>
  <dcterms:modified xsi:type="dcterms:W3CDTF">2025-11-07T08:46:00Z</dcterms:modified>
</cp:coreProperties>
</file>