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AC0" w:rsidRPr="00A45E72" w:rsidRDefault="00C35AC0">
      <w:pPr>
        <w:spacing w:after="0" w:line="240" w:lineRule="auto"/>
        <w:ind w:left="-708" w:right="-619"/>
        <w:jc w:val="center"/>
        <w:rPr>
          <w:rFonts w:ascii="Cambria" w:eastAsia="Cambria" w:hAnsi="Cambria" w:cs="Cambria"/>
          <w:lang w:val="en-US"/>
        </w:rPr>
      </w:pPr>
    </w:p>
    <w:p w:rsidR="00C35AC0" w:rsidRDefault="00EE2A29">
      <w:pPr>
        <w:spacing w:after="0" w:line="240" w:lineRule="auto"/>
        <w:ind w:left="-708" w:right="-619"/>
        <w:jc w:val="center"/>
        <w:rPr>
          <w:rFonts w:ascii="Cambria" w:eastAsia="Cambria" w:hAnsi="Cambria" w:cs="Cambria"/>
          <w:b/>
          <w:sz w:val="40"/>
          <w:szCs w:val="40"/>
        </w:rPr>
      </w:pPr>
      <w:r>
        <w:rPr>
          <w:rFonts w:ascii="Cambria" w:eastAsia="Cambria" w:hAnsi="Cambria" w:cs="Cambria"/>
          <w:noProof/>
        </w:rPr>
        <w:drawing>
          <wp:inline distT="0" distB="0" distL="0" distR="0">
            <wp:extent cx="3657600" cy="5207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52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35AC0" w:rsidRDefault="00C35AC0">
      <w:pPr>
        <w:spacing w:after="0" w:line="240" w:lineRule="auto"/>
        <w:ind w:left="-708" w:right="-619"/>
        <w:jc w:val="center"/>
        <w:rPr>
          <w:rFonts w:ascii="Cambria" w:eastAsia="Cambria" w:hAnsi="Cambria" w:cs="Cambria"/>
          <w:b/>
          <w:sz w:val="40"/>
          <w:szCs w:val="40"/>
        </w:rPr>
      </w:pPr>
    </w:p>
    <w:p w:rsidR="00A45E72" w:rsidRDefault="00A45E72">
      <w:pPr>
        <w:ind w:left="-708" w:right="-619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  <w:t xml:space="preserve">Η Ελληνική Αστυνομία συμμετέχει στοερευνητικό </w:t>
      </w:r>
      <w:r w:rsidR="00EE2A29">
        <w:rPr>
          <w:rFonts w:ascii="Cambria" w:eastAsia="Cambria" w:hAnsi="Cambria" w:cs="Cambria"/>
        </w:rPr>
        <w:t xml:space="preserve">έργο </w:t>
      </w:r>
      <w:r>
        <w:rPr>
          <w:rFonts w:ascii="Cambria" w:eastAsia="Cambria" w:hAnsi="Cambria" w:cs="Cambria"/>
        </w:rPr>
        <w:t xml:space="preserve">με τίτλο </w:t>
      </w:r>
      <w:r w:rsidR="00EE2A29">
        <w:rPr>
          <w:rFonts w:ascii="Cambria" w:eastAsia="Cambria" w:hAnsi="Cambria" w:cs="Cambria"/>
        </w:rPr>
        <w:t>«</w:t>
      </w:r>
      <w:hyperlink r:id="rId6">
        <w:r w:rsidR="00EE2A29">
          <w:rPr>
            <w:rFonts w:ascii="Cambria" w:eastAsia="Cambria" w:hAnsi="Cambria" w:cs="Cambria"/>
            <w:color w:val="0563C1"/>
            <w:u w:val="single"/>
          </w:rPr>
          <w:t>PERIVALLON</w:t>
        </w:r>
      </w:hyperlink>
      <w:r w:rsidR="00EE2A29">
        <w:rPr>
          <w:rFonts w:ascii="Cambria" w:eastAsia="Cambria" w:hAnsi="Cambria" w:cs="Cambria"/>
        </w:rPr>
        <w:t xml:space="preserve"> (</w:t>
      </w:r>
      <w:proofErr w:type="spellStart"/>
      <w:r w:rsidR="00EE2A29">
        <w:rPr>
          <w:rFonts w:ascii="Cambria" w:eastAsia="Cambria" w:hAnsi="Cambria" w:cs="Cambria"/>
          <w:b/>
        </w:rPr>
        <w:t>P</w:t>
      </w:r>
      <w:r w:rsidR="00EE2A29">
        <w:rPr>
          <w:rFonts w:ascii="Cambria" w:eastAsia="Cambria" w:hAnsi="Cambria" w:cs="Cambria"/>
        </w:rPr>
        <w:t>rotecting</w:t>
      </w:r>
      <w:proofErr w:type="spellEnd"/>
      <w:r w:rsidR="00EE2A29">
        <w:rPr>
          <w:rFonts w:ascii="Cambria" w:eastAsia="Cambria" w:hAnsi="Cambria" w:cs="Cambria"/>
        </w:rPr>
        <w:t xml:space="preserve"> </w:t>
      </w:r>
      <w:proofErr w:type="spellStart"/>
      <w:r w:rsidR="00EE2A29">
        <w:rPr>
          <w:rFonts w:ascii="Cambria" w:eastAsia="Cambria" w:hAnsi="Cambria" w:cs="Cambria"/>
        </w:rPr>
        <w:t>the</w:t>
      </w:r>
      <w:proofErr w:type="spellEnd"/>
      <w:r w:rsidR="00EE2A29">
        <w:rPr>
          <w:rFonts w:ascii="Cambria" w:eastAsia="Cambria" w:hAnsi="Cambria" w:cs="Cambria"/>
        </w:rPr>
        <w:t xml:space="preserve"> </w:t>
      </w:r>
      <w:r w:rsidR="00EE2A29">
        <w:rPr>
          <w:rFonts w:ascii="Cambria" w:eastAsia="Cambria" w:hAnsi="Cambria" w:cs="Cambria"/>
          <w:b/>
        </w:rPr>
        <w:t>E</w:t>
      </w:r>
      <w:r w:rsidR="00EE2A29">
        <w:rPr>
          <w:rFonts w:ascii="Cambria" w:eastAsia="Cambria" w:hAnsi="Cambria" w:cs="Cambria"/>
        </w:rPr>
        <w:t>u</w:t>
      </w:r>
      <w:r w:rsidR="00EE2A29">
        <w:rPr>
          <w:rFonts w:ascii="Cambria" w:eastAsia="Cambria" w:hAnsi="Cambria" w:cs="Cambria"/>
          <w:b/>
        </w:rPr>
        <w:t>R</w:t>
      </w:r>
      <w:r w:rsidR="00EE2A29">
        <w:rPr>
          <w:rFonts w:ascii="Cambria" w:eastAsia="Cambria" w:hAnsi="Cambria" w:cs="Cambria"/>
        </w:rPr>
        <w:t>opeanterritoryfromorganizedenvironmentalcrimethroughinte</w:t>
      </w:r>
      <w:r w:rsidR="00EE2A29">
        <w:rPr>
          <w:rFonts w:ascii="Cambria" w:eastAsia="Cambria" w:hAnsi="Cambria" w:cs="Cambria"/>
          <w:b/>
        </w:rPr>
        <w:t>LL</w:t>
      </w:r>
      <w:r w:rsidR="00EE2A29">
        <w:rPr>
          <w:rFonts w:ascii="Cambria" w:eastAsia="Cambria" w:hAnsi="Cambria" w:cs="Cambria"/>
        </w:rPr>
        <w:t>igentthreatdetecti</w:t>
      </w:r>
      <w:r w:rsidR="00EE2A29">
        <w:rPr>
          <w:rFonts w:ascii="Cambria" w:eastAsia="Cambria" w:hAnsi="Cambria" w:cs="Cambria"/>
          <w:b/>
        </w:rPr>
        <w:t>ON</w:t>
      </w:r>
      <w:r w:rsidR="00EE2A29">
        <w:rPr>
          <w:rFonts w:ascii="Cambria" w:eastAsia="Cambria" w:hAnsi="Cambria" w:cs="Cambria"/>
        </w:rPr>
        <w:t>tools)»</w:t>
      </w:r>
      <w:r>
        <w:rPr>
          <w:rFonts w:ascii="Cambria" w:eastAsia="Cambria" w:hAnsi="Cambria" w:cs="Cambria"/>
        </w:rPr>
        <w:t xml:space="preserve">, χρηματοδοτούμενο από το πρόγραμμα </w:t>
      </w:r>
      <w:r>
        <w:rPr>
          <w:rFonts w:ascii="Cambria" w:eastAsia="Cambria" w:hAnsi="Cambria" w:cs="Cambria"/>
          <w:lang w:val="en-US"/>
        </w:rPr>
        <w:t>HorizonEurope</w:t>
      </w:r>
      <w:r>
        <w:rPr>
          <w:rFonts w:ascii="Cambria" w:eastAsia="Cambria" w:hAnsi="Cambria" w:cs="Cambria"/>
        </w:rPr>
        <w:t xml:space="preserve">της Ευρωπαϊκής Επιτροπής. </w:t>
      </w:r>
    </w:p>
    <w:p w:rsidR="00C35AC0" w:rsidRDefault="00A45E72">
      <w:pPr>
        <w:ind w:left="-708" w:right="-619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  <w:t>Στόχος του έργου είναι να</w:t>
      </w:r>
      <w:r w:rsidR="00EE2A29">
        <w:rPr>
          <w:rFonts w:ascii="Cambria" w:eastAsia="Cambria" w:hAnsi="Cambria" w:cs="Cambria"/>
        </w:rPr>
        <w:t>, παρέχει μια βελτιωμένη και ολοκληρωμένη εικόνα πληροφοριών για το οργ</w:t>
      </w:r>
      <w:r>
        <w:rPr>
          <w:rFonts w:ascii="Cambria" w:eastAsia="Cambria" w:hAnsi="Cambria" w:cs="Cambria"/>
        </w:rPr>
        <w:t xml:space="preserve">ανωμένο περιβαλλοντικό έγκλημα, αναπτύσσοντας </w:t>
      </w:r>
      <w:r w:rsidR="00EE2A29">
        <w:rPr>
          <w:rFonts w:ascii="Cambria" w:eastAsia="Cambria" w:hAnsi="Cambria" w:cs="Cambria"/>
        </w:rPr>
        <w:t xml:space="preserve">αποτελεσματικά, αποδοτικά εργαλεία και λύσεις για την ανίχνευση και την πρόληψη τέτοιων εγκληματικών δραστηριοτήτων αξιολογώντας τις περιβαλλοντικές επιπτώσεις τους. </w:t>
      </w:r>
      <w:r>
        <w:rPr>
          <w:rFonts w:ascii="Cambria" w:eastAsia="Cambria" w:hAnsi="Cambria" w:cs="Cambria"/>
        </w:rPr>
        <w:t>Ειδικότερα, στο πλαίσιο του έργου δ</w:t>
      </w:r>
      <w:r w:rsidR="00EE2A29">
        <w:rPr>
          <w:rFonts w:ascii="Cambria" w:eastAsia="Cambria" w:hAnsi="Cambria" w:cs="Cambria"/>
        </w:rPr>
        <w:t>ημιουργεί</w:t>
      </w:r>
      <w:r>
        <w:rPr>
          <w:rFonts w:ascii="Cambria" w:eastAsia="Cambria" w:hAnsi="Cambria" w:cs="Cambria"/>
        </w:rPr>
        <w:t>ται</w:t>
      </w:r>
      <w:r w:rsidR="00EE2A29">
        <w:rPr>
          <w:rFonts w:ascii="Cambria" w:eastAsia="Cambria" w:hAnsi="Cambria" w:cs="Cambria"/>
        </w:rPr>
        <w:t xml:space="preserve"> ένα προηγμένο παρατηρητήριο </w:t>
      </w:r>
      <w:r>
        <w:rPr>
          <w:rFonts w:ascii="Cambria" w:eastAsia="Cambria" w:hAnsi="Cambria" w:cs="Cambria"/>
        </w:rPr>
        <w:t>«</w:t>
      </w:r>
      <w:r w:rsidR="00EE2A29">
        <w:rPr>
          <w:rFonts w:ascii="Cambria" w:eastAsia="Cambria" w:hAnsi="Cambria" w:cs="Cambria"/>
        </w:rPr>
        <w:t>Εγκλημάτων κατά του Περιβάλλοντος</w:t>
      </w:r>
      <w:r>
        <w:rPr>
          <w:rFonts w:ascii="Cambria" w:eastAsia="Cambria" w:hAnsi="Cambria" w:cs="Cambria"/>
        </w:rPr>
        <w:t>»</w:t>
      </w:r>
      <w:r w:rsidR="00EE2A29">
        <w:rPr>
          <w:rFonts w:ascii="Cambria" w:eastAsia="Cambria" w:hAnsi="Cambria" w:cs="Cambria"/>
        </w:rPr>
        <w:t>, ολοκληρώνοντας</w:t>
      </w:r>
      <w:r>
        <w:rPr>
          <w:rFonts w:ascii="Cambria" w:eastAsia="Cambria" w:hAnsi="Cambria" w:cs="Cambria"/>
        </w:rPr>
        <w:t>,</w:t>
      </w:r>
      <w:r w:rsidR="00EE2A29">
        <w:rPr>
          <w:rFonts w:ascii="Cambria" w:eastAsia="Cambria" w:hAnsi="Cambria" w:cs="Cambria"/>
        </w:rPr>
        <w:t xml:space="preserve"> υπό μ</w:t>
      </w:r>
      <w:r>
        <w:rPr>
          <w:rFonts w:ascii="Cambria" w:eastAsia="Cambria" w:hAnsi="Cambria" w:cs="Cambria"/>
        </w:rPr>
        <w:t xml:space="preserve">ία ενιαία πλατφόρμα, τεχνολογικές λύσεις, όπως η </w:t>
      </w:r>
      <w:proofErr w:type="spellStart"/>
      <w:r>
        <w:rPr>
          <w:rFonts w:ascii="Cambria" w:eastAsia="Cambria" w:hAnsi="Cambria" w:cs="Cambria"/>
        </w:rPr>
        <w:t>γεωχωρική</w:t>
      </w:r>
      <w:proofErr w:type="spellEnd"/>
      <w:r>
        <w:rPr>
          <w:rFonts w:ascii="Cambria" w:eastAsia="Cambria" w:hAnsi="Cambria" w:cs="Cambria"/>
        </w:rPr>
        <w:t xml:space="preserve"> νοημοσύνη, η τηλεπισκόπηση, </w:t>
      </w:r>
      <w:r w:rsidR="008F2114">
        <w:rPr>
          <w:rFonts w:ascii="Cambria" w:eastAsia="Cambria" w:hAnsi="Cambria" w:cs="Cambria"/>
        </w:rPr>
        <w:t>η σάρωση</w:t>
      </w:r>
      <w:r>
        <w:rPr>
          <w:rFonts w:ascii="Cambria" w:eastAsia="Cambria" w:hAnsi="Cambria" w:cs="Cambria"/>
        </w:rPr>
        <w:t>, η</w:t>
      </w:r>
      <w:r w:rsidR="00EE2A29">
        <w:rPr>
          <w:rFonts w:ascii="Cambria" w:eastAsia="Cambria" w:hAnsi="Cambria" w:cs="Cambria"/>
        </w:rPr>
        <w:t xml:space="preserve"> ανάλυση, τεχνολογίες συσχέτισης, αξιολόγησης κινδύνου και προγνωστικής ανάλυσης, αξιοποιώντας </w:t>
      </w:r>
      <w:r>
        <w:rPr>
          <w:rFonts w:ascii="Cambria" w:eastAsia="Cambria" w:hAnsi="Cambria" w:cs="Cambria"/>
        </w:rPr>
        <w:t xml:space="preserve">τις πλέον σύγχρονες </w:t>
      </w:r>
      <w:proofErr w:type="spellStart"/>
      <w:r>
        <w:rPr>
          <w:rFonts w:ascii="Cambria" w:eastAsia="Cambria" w:hAnsi="Cambria" w:cs="Cambria"/>
        </w:rPr>
        <w:t>τχνολογίες</w:t>
      </w:r>
      <w:proofErr w:type="spellEnd"/>
      <w:r>
        <w:rPr>
          <w:rFonts w:ascii="Cambria" w:eastAsia="Cambria" w:hAnsi="Cambria" w:cs="Cambria"/>
        </w:rPr>
        <w:t xml:space="preserve"> της </w:t>
      </w:r>
      <w:r w:rsidR="00EE2A29">
        <w:rPr>
          <w:rFonts w:ascii="Cambria" w:eastAsia="Cambria" w:hAnsi="Cambria" w:cs="Cambria"/>
        </w:rPr>
        <w:t>Τεχνητή</w:t>
      </w:r>
      <w:r>
        <w:rPr>
          <w:rFonts w:ascii="Cambria" w:eastAsia="Cambria" w:hAnsi="Cambria" w:cs="Cambria"/>
        </w:rPr>
        <w:t>ς</w:t>
      </w:r>
      <w:r w:rsidR="00EE2A29">
        <w:rPr>
          <w:rFonts w:ascii="Cambria" w:eastAsia="Cambria" w:hAnsi="Cambria" w:cs="Cambria"/>
        </w:rPr>
        <w:t xml:space="preserve"> Νοημοσύνη</w:t>
      </w:r>
      <w:r>
        <w:rPr>
          <w:rFonts w:ascii="Cambria" w:eastAsia="Cambria" w:hAnsi="Cambria" w:cs="Cambria"/>
        </w:rPr>
        <w:t>ς</w:t>
      </w:r>
      <w:r w:rsidR="00EE2A29">
        <w:rPr>
          <w:rFonts w:ascii="Cambria" w:eastAsia="Cambria" w:hAnsi="Cambria" w:cs="Cambria"/>
        </w:rPr>
        <w:t xml:space="preserve"> (AI) στους τομείς της όρασης υπολογιστών (</w:t>
      </w:r>
      <w:proofErr w:type="spellStart"/>
      <w:r w:rsidR="00EE2A29">
        <w:rPr>
          <w:rFonts w:ascii="Cambria" w:eastAsia="Cambria" w:hAnsi="Cambria" w:cs="Cambria"/>
        </w:rPr>
        <w:t>computervision</w:t>
      </w:r>
      <w:proofErr w:type="spellEnd"/>
      <w:r w:rsidR="00EE2A29">
        <w:rPr>
          <w:rFonts w:ascii="Cambria" w:eastAsia="Cambria" w:hAnsi="Cambria" w:cs="Cambria"/>
        </w:rPr>
        <w:t xml:space="preserve">) και της </w:t>
      </w:r>
      <w:proofErr w:type="spellStart"/>
      <w:r w:rsidR="00EE2A29">
        <w:rPr>
          <w:rFonts w:ascii="Cambria" w:eastAsia="Cambria" w:hAnsi="Cambria" w:cs="Cambria"/>
        </w:rPr>
        <w:t>πολυτροπικής</w:t>
      </w:r>
      <w:proofErr w:type="spellEnd"/>
      <w:r w:rsidR="00EE2A29">
        <w:rPr>
          <w:rFonts w:ascii="Cambria" w:eastAsia="Cambria" w:hAnsi="Cambria" w:cs="Cambria"/>
        </w:rPr>
        <w:t xml:space="preserve"> (</w:t>
      </w:r>
      <w:proofErr w:type="spellStart"/>
      <w:r w:rsidR="00EE2A29">
        <w:rPr>
          <w:rFonts w:ascii="Cambria" w:eastAsia="Cambria" w:hAnsi="Cambria" w:cs="Cambria"/>
        </w:rPr>
        <w:t>multimodal</w:t>
      </w:r>
      <w:proofErr w:type="spellEnd"/>
      <w:r w:rsidR="00EE2A29">
        <w:rPr>
          <w:rFonts w:ascii="Cambria" w:eastAsia="Cambria" w:hAnsi="Cambria" w:cs="Cambria"/>
        </w:rPr>
        <w:t xml:space="preserve">) ανάλυσης. </w:t>
      </w:r>
    </w:p>
    <w:p w:rsidR="00C35AC0" w:rsidRDefault="00EE2A29">
      <w:pPr>
        <w:ind w:left="-708" w:right="-619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Το έργο </w:t>
      </w:r>
      <w:r w:rsidR="00A45E72">
        <w:rPr>
          <w:rFonts w:ascii="Cambria" w:eastAsia="Cambria" w:hAnsi="Cambria" w:cs="Cambria"/>
        </w:rPr>
        <w:t xml:space="preserve">διαρκεί 36 μήνες και </w:t>
      </w:r>
      <w:r>
        <w:rPr>
          <w:rFonts w:ascii="Cambria" w:eastAsia="Cambria" w:hAnsi="Cambria" w:cs="Cambria"/>
        </w:rPr>
        <w:t>συμμετέχουν 24 συνολικά εταίροι, ήτοι 3 φορείς επιβολής του νόμου (LEA), 2 φορείς διαχείρισης συνόρων (</w:t>
      </w:r>
      <w:proofErr w:type="spellStart"/>
      <w:r>
        <w:rPr>
          <w:rFonts w:ascii="Cambria" w:eastAsia="Cambria" w:hAnsi="Cambria" w:cs="Cambria"/>
        </w:rPr>
        <w:t>BorderGuards</w:t>
      </w:r>
      <w:proofErr w:type="spellEnd"/>
      <w:r>
        <w:rPr>
          <w:rFonts w:ascii="Cambria" w:eastAsia="Cambria" w:hAnsi="Cambria" w:cs="Cambria"/>
        </w:rPr>
        <w:t>), 3 φορείς τελικών χρηστών (</w:t>
      </w:r>
      <w:proofErr w:type="spellStart"/>
      <w:r>
        <w:rPr>
          <w:rFonts w:ascii="Cambria" w:eastAsia="Cambria" w:hAnsi="Cambria" w:cs="Cambria"/>
        </w:rPr>
        <w:t>EndUsers</w:t>
      </w:r>
      <w:proofErr w:type="spellEnd"/>
      <w:r>
        <w:rPr>
          <w:rFonts w:ascii="Cambria" w:eastAsia="Cambria" w:hAnsi="Cambria" w:cs="Cambria"/>
        </w:rPr>
        <w:t>), 6 ακαδημαϊκοί</w:t>
      </w:r>
      <w:r w:rsidR="00A45E72">
        <w:rPr>
          <w:rFonts w:ascii="Cambria" w:eastAsia="Cambria" w:hAnsi="Cambria" w:cs="Cambria"/>
        </w:rPr>
        <w:t xml:space="preserve"> φορείς </w:t>
      </w:r>
      <w:r>
        <w:rPr>
          <w:rFonts w:ascii="Cambria" w:eastAsia="Cambria" w:hAnsi="Cambria" w:cs="Cambria"/>
        </w:rPr>
        <w:t>/ερευνητικά κέντρα (</w:t>
      </w:r>
      <w:proofErr w:type="spellStart"/>
      <w:r>
        <w:rPr>
          <w:rFonts w:ascii="Cambria" w:eastAsia="Cambria" w:hAnsi="Cambria" w:cs="Cambria"/>
        </w:rPr>
        <w:t>academic</w:t>
      </w:r>
      <w:proofErr w:type="spellEnd"/>
      <w:r>
        <w:rPr>
          <w:rFonts w:ascii="Cambria" w:eastAsia="Cambria" w:hAnsi="Cambria" w:cs="Cambria"/>
        </w:rPr>
        <w:t>/</w:t>
      </w:r>
      <w:proofErr w:type="spellStart"/>
      <w:r>
        <w:rPr>
          <w:rFonts w:ascii="Cambria" w:eastAsia="Cambria" w:hAnsi="Cambria" w:cs="Cambria"/>
        </w:rPr>
        <w:t>research</w:t>
      </w:r>
      <w:proofErr w:type="spellEnd"/>
      <w:r>
        <w:rPr>
          <w:rFonts w:ascii="Cambria" w:eastAsia="Cambria" w:hAnsi="Cambria" w:cs="Cambria"/>
        </w:rPr>
        <w:t>), 1 φορέας βιομηχανίας (</w:t>
      </w:r>
      <w:proofErr w:type="spellStart"/>
      <w:r>
        <w:rPr>
          <w:rFonts w:ascii="Cambria" w:eastAsia="Cambria" w:hAnsi="Cambria" w:cs="Cambria"/>
        </w:rPr>
        <w:t>industry</w:t>
      </w:r>
      <w:proofErr w:type="spellEnd"/>
      <w:r>
        <w:rPr>
          <w:rFonts w:ascii="Cambria" w:eastAsia="Cambria" w:hAnsi="Cambria" w:cs="Cambria"/>
        </w:rPr>
        <w:t>), 7 φορείς μικρομεσαίων επιχειρήσεων (</w:t>
      </w:r>
      <w:proofErr w:type="spellStart"/>
      <w:r>
        <w:rPr>
          <w:rFonts w:ascii="Cambria" w:eastAsia="Cambria" w:hAnsi="Cambria" w:cs="Cambria"/>
        </w:rPr>
        <w:t>SME’s</w:t>
      </w:r>
      <w:proofErr w:type="spellEnd"/>
      <w:r>
        <w:rPr>
          <w:rFonts w:ascii="Cambria" w:eastAsia="Cambria" w:hAnsi="Cambria" w:cs="Cambria"/>
        </w:rPr>
        <w:t>), 1 Ευ</w:t>
      </w:r>
      <w:r w:rsidR="00A45E72">
        <w:rPr>
          <w:rFonts w:ascii="Cambria" w:eastAsia="Cambria" w:hAnsi="Cambria" w:cs="Cambria"/>
        </w:rPr>
        <w:t>ρωπαϊκός Φορέας (EU Agency) καθώς και 1Ίδρυμα (</w:t>
      </w:r>
      <w:proofErr w:type="spellStart"/>
      <w:r w:rsidR="00A45E72">
        <w:rPr>
          <w:rFonts w:ascii="Cambria" w:eastAsia="Cambria" w:hAnsi="Cambria" w:cs="Cambria"/>
        </w:rPr>
        <w:t>Foundation</w:t>
      </w:r>
      <w:proofErr w:type="spellEnd"/>
      <w:r w:rsidR="00A45E72">
        <w:rPr>
          <w:rFonts w:ascii="Cambria" w:eastAsia="Cambria" w:hAnsi="Cambria" w:cs="Cambria"/>
        </w:rPr>
        <w:t xml:space="preserve">) και έχει συνολικό προϋπολογισμό </w:t>
      </w:r>
      <w:r>
        <w:rPr>
          <w:rFonts w:ascii="Cambria" w:eastAsia="Cambria" w:hAnsi="Cambria" w:cs="Cambria"/>
        </w:rPr>
        <w:t>5.379.572,50 €.</w:t>
      </w:r>
    </w:p>
    <w:p w:rsidR="00C35AC0" w:rsidRDefault="00EE2A29" w:rsidP="00DC4228">
      <w:pPr>
        <w:ind w:left="-708" w:right="-619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Η Ελληνική Αστυνομία συμμετέχει ενεργά στις δράσεις του έργου, </w:t>
      </w:r>
      <w:r w:rsidR="008F2114">
        <w:rPr>
          <w:rFonts w:ascii="Cambria" w:eastAsia="Cambria" w:hAnsi="Cambria" w:cs="Cambria"/>
        </w:rPr>
        <w:t>συνεισφέροντας</w:t>
      </w:r>
      <w:r>
        <w:rPr>
          <w:rFonts w:ascii="Cambria" w:eastAsia="Cambria" w:hAnsi="Cambria" w:cs="Cambria"/>
        </w:rPr>
        <w:t xml:space="preserve"> ουσιαστικά, τόσο στη δημιουργία της ολοκληρωμένης τεχνολογικής πλατφόρμας  όσο και στη δημιουργία των πιλοτικών – δοκιμαστικών σεναρίων, τα οποία θα διεξαχθ</w:t>
      </w:r>
      <w:r w:rsidR="00DC4228">
        <w:rPr>
          <w:rFonts w:ascii="Cambria" w:eastAsia="Cambria" w:hAnsi="Cambria" w:cs="Cambria"/>
        </w:rPr>
        <w:t>ούν σε περισσότερες από 4 χώρες</w:t>
      </w:r>
      <w:r>
        <w:rPr>
          <w:rFonts w:ascii="Cambria" w:eastAsia="Cambria" w:hAnsi="Cambria" w:cs="Cambria"/>
        </w:rPr>
        <w:t xml:space="preserve">. </w:t>
      </w:r>
      <w:r>
        <w:rPr>
          <w:rFonts w:ascii="Cambria" w:eastAsia="Cambria" w:hAnsi="Cambria" w:cs="Cambria"/>
          <w:highlight w:val="white"/>
        </w:rPr>
        <w:t xml:space="preserve">Παράλληλα, </w:t>
      </w:r>
      <w:r>
        <w:rPr>
          <w:rFonts w:ascii="Cambria" w:eastAsia="Cambria" w:hAnsi="Cambria" w:cs="Cambria"/>
        </w:rPr>
        <w:t xml:space="preserve">έχει ορισθεί ως επικεφαλής και </w:t>
      </w:r>
      <w:r w:rsidR="00DC4228">
        <w:rPr>
          <w:rFonts w:ascii="Cambria" w:eastAsia="Cambria" w:hAnsi="Cambria" w:cs="Cambria"/>
        </w:rPr>
        <w:t xml:space="preserve">έχει επιφορτιστεί </w:t>
      </w:r>
      <w:r>
        <w:rPr>
          <w:rFonts w:ascii="Cambria" w:eastAsia="Cambria" w:hAnsi="Cambria" w:cs="Cambria"/>
        </w:rPr>
        <w:t>με την καταγραφή και δημιουρ</w:t>
      </w:r>
      <w:r w:rsidR="00DC4228">
        <w:rPr>
          <w:rFonts w:ascii="Cambria" w:eastAsia="Cambria" w:hAnsi="Cambria" w:cs="Cambria"/>
        </w:rPr>
        <w:t>γία διαδικασιών (</w:t>
      </w:r>
      <w:proofErr w:type="spellStart"/>
      <w:r w:rsidR="00DC4228">
        <w:rPr>
          <w:rFonts w:ascii="Cambria" w:eastAsia="Cambria" w:hAnsi="Cambria" w:cs="Cambria"/>
        </w:rPr>
        <w:t>Standardization</w:t>
      </w:r>
      <w:proofErr w:type="spellEnd"/>
      <w:r w:rsidR="00DC4228">
        <w:rPr>
          <w:rFonts w:ascii="Cambria" w:eastAsia="Cambria" w:hAnsi="Cambria" w:cs="Cambria"/>
        </w:rPr>
        <w:t>)</w:t>
      </w:r>
      <w:r>
        <w:rPr>
          <w:rFonts w:ascii="Cambria" w:eastAsia="Cambria" w:hAnsi="Cambria" w:cs="Cambria"/>
        </w:rPr>
        <w:t>στο χώρο της καταπολέμησης του περιβαλλοντ</w:t>
      </w:r>
      <w:r w:rsidR="00DC4228">
        <w:rPr>
          <w:rFonts w:ascii="Cambria" w:eastAsia="Cambria" w:hAnsi="Cambria" w:cs="Cambria"/>
        </w:rPr>
        <w:t>ικού εγκλήματος καθώς και με τη</w:t>
      </w:r>
      <w:r>
        <w:rPr>
          <w:rFonts w:ascii="Cambria" w:eastAsia="Cambria" w:hAnsi="Cambria" w:cs="Cambria"/>
        </w:rPr>
        <w:t xml:space="preserve"> δημιουργία δικτύου εξωτερικών συνεργατών, τόσο με υφιστάμενα ερευνητικά έργα (</w:t>
      </w:r>
      <w:proofErr w:type="spellStart"/>
      <w:r>
        <w:rPr>
          <w:rFonts w:ascii="Cambria" w:eastAsia="Cambria" w:hAnsi="Cambria" w:cs="Cambria"/>
        </w:rPr>
        <w:t>collaboration</w:t>
      </w:r>
      <w:proofErr w:type="spellEnd"/>
      <w:r>
        <w:rPr>
          <w:rFonts w:ascii="Cambria" w:eastAsia="Cambria" w:hAnsi="Cambria" w:cs="Cambria"/>
        </w:rPr>
        <w:t>) όσο και με λοιπούς οργ</w:t>
      </w:r>
      <w:r w:rsidR="00DC4228">
        <w:rPr>
          <w:rFonts w:ascii="Cambria" w:eastAsia="Cambria" w:hAnsi="Cambria" w:cs="Cambria"/>
        </w:rPr>
        <w:t>ανισμούς (</w:t>
      </w:r>
      <w:proofErr w:type="spellStart"/>
      <w:r w:rsidR="00DC4228">
        <w:rPr>
          <w:rFonts w:ascii="Cambria" w:eastAsia="Cambria" w:hAnsi="Cambria" w:cs="Cambria"/>
        </w:rPr>
        <w:t>StakeholderNetwork</w:t>
      </w:r>
      <w:proofErr w:type="spellEnd"/>
      <w:r w:rsidR="00DC4228">
        <w:rPr>
          <w:rFonts w:ascii="Cambria" w:eastAsia="Cambria" w:hAnsi="Cambria" w:cs="Cambria"/>
        </w:rPr>
        <w:t xml:space="preserve">). </w:t>
      </w:r>
      <w:r>
        <w:rPr>
          <w:rFonts w:ascii="Cambria" w:eastAsia="Cambria" w:hAnsi="Cambria" w:cs="Cambria"/>
        </w:rPr>
        <w:t>.</w:t>
      </w:r>
    </w:p>
    <w:p w:rsidR="00C35AC0" w:rsidRDefault="00EE2A29">
      <w:pPr>
        <w:ind w:left="-708" w:right="-619"/>
        <w:jc w:val="both"/>
        <w:rPr>
          <w:rFonts w:ascii="Fira Sans" w:eastAsia="Fira Sans" w:hAnsi="Fira Sans" w:cs="Fira Sans"/>
          <w:color w:val="222222"/>
          <w:sz w:val="23"/>
          <w:szCs w:val="23"/>
          <w:highlight w:val="white"/>
        </w:rPr>
      </w:pPr>
      <w:r>
        <w:rPr>
          <w:rFonts w:ascii="Fira Sans" w:eastAsia="Fira Sans" w:hAnsi="Fira Sans" w:cs="Fira Sans"/>
          <w:color w:val="222222"/>
          <w:sz w:val="23"/>
          <w:szCs w:val="23"/>
          <w:highlight w:val="white"/>
        </w:rPr>
        <w:t xml:space="preserve">Επίσημη ιστοσελίδα: </w:t>
      </w:r>
      <w:hyperlink r:id="rId7">
        <w:r>
          <w:rPr>
            <w:rFonts w:ascii="Fira Sans" w:eastAsia="Fira Sans" w:hAnsi="Fira Sans" w:cs="Fira Sans"/>
            <w:color w:val="1155CC"/>
            <w:sz w:val="23"/>
            <w:szCs w:val="23"/>
            <w:highlight w:val="white"/>
            <w:u w:val="single"/>
          </w:rPr>
          <w:t>https://perivallon-he.eu/</w:t>
        </w:r>
      </w:hyperlink>
    </w:p>
    <w:p w:rsidR="00C35AC0" w:rsidRPr="00A45E72" w:rsidRDefault="008F2114">
      <w:pPr>
        <w:ind w:left="-708" w:right="-619"/>
        <w:jc w:val="both"/>
        <w:rPr>
          <w:rFonts w:ascii="Fira Sans" w:eastAsia="Fira Sans" w:hAnsi="Fira Sans" w:cs="Fira Sans"/>
          <w:color w:val="222222"/>
          <w:sz w:val="23"/>
          <w:szCs w:val="23"/>
          <w:highlight w:val="white"/>
          <w:lang w:val="en-US"/>
        </w:rPr>
      </w:pPr>
      <w:r>
        <w:rPr>
          <w:rFonts w:ascii="Fira Sans" w:eastAsia="Fira Sans" w:hAnsi="Fira Sans" w:cs="Fira Sans"/>
          <w:color w:val="222222"/>
          <w:sz w:val="23"/>
          <w:szCs w:val="23"/>
          <w:highlight w:val="white"/>
          <w:lang w:val="en-US"/>
        </w:rPr>
        <w:t>Social media</w:t>
      </w:r>
      <w:r w:rsidR="00EE2A29" w:rsidRPr="00A45E72">
        <w:rPr>
          <w:rFonts w:ascii="Fira Sans" w:eastAsia="Fira Sans" w:hAnsi="Fira Sans" w:cs="Fira Sans"/>
          <w:color w:val="222222"/>
          <w:sz w:val="23"/>
          <w:szCs w:val="23"/>
          <w:highlight w:val="white"/>
          <w:lang w:val="en-US"/>
        </w:rPr>
        <w:t>:</w:t>
      </w:r>
    </w:p>
    <w:p w:rsidR="00C35AC0" w:rsidRPr="00A45E72" w:rsidRDefault="00D36B0C">
      <w:pPr>
        <w:ind w:left="-708" w:right="-619"/>
        <w:jc w:val="both"/>
        <w:rPr>
          <w:rFonts w:ascii="Fira Sans" w:eastAsia="Fira Sans" w:hAnsi="Fira Sans" w:cs="Fira Sans"/>
          <w:color w:val="222222"/>
          <w:sz w:val="23"/>
          <w:szCs w:val="23"/>
          <w:highlight w:val="white"/>
          <w:lang w:val="en-US"/>
        </w:rPr>
      </w:pPr>
      <w:hyperlink r:id="rId8">
        <w:r w:rsidR="00EE2A29" w:rsidRPr="00A45E72">
          <w:rPr>
            <w:rFonts w:ascii="Fira Sans" w:eastAsia="Fira Sans" w:hAnsi="Fira Sans" w:cs="Fira Sans"/>
            <w:color w:val="1155CC"/>
            <w:sz w:val="23"/>
            <w:szCs w:val="23"/>
            <w:highlight w:val="white"/>
            <w:u w:val="single"/>
            <w:lang w:val="en-US"/>
          </w:rPr>
          <w:t>https://perivallon-he.eu/blog/</w:t>
        </w:r>
      </w:hyperlink>
    </w:p>
    <w:p w:rsidR="00C35AC0" w:rsidRPr="00A45E72" w:rsidRDefault="00D36B0C">
      <w:pPr>
        <w:ind w:left="-708" w:right="-619"/>
        <w:jc w:val="both"/>
        <w:rPr>
          <w:rFonts w:ascii="Fira Sans" w:eastAsia="Fira Sans" w:hAnsi="Fira Sans" w:cs="Fira Sans"/>
          <w:color w:val="222222"/>
          <w:sz w:val="23"/>
          <w:szCs w:val="23"/>
          <w:highlight w:val="white"/>
          <w:lang w:val="en-US"/>
        </w:rPr>
      </w:pPr>
      <w:hyperlink r:id="rId9">
        <w:r w:rsidR="00EE2A29" w:rsidRPr="00A45E72">
          <w:rPr>
            <w:rFonts w:ascii="Fira Sans" w:eastAsia="Fira Sans" w:hAnsi="Fira Sans" w:cs="Fira Sans"/>
            <w:color w:val="1155CC"/>
            <w:sz w:val="23"/>
            <w:szCs w:val="23"/>
            <w:highlight w:val="white"/>
            <w:u w:val="single"/>
            <w:lang w:val="en-US"/>
          </w:rPr>
          <w:t>https://twitter.com/PERIVALLON_HE</w:t>
        </w:r>
      </w:hyperlink>
    </w:p>
    <w:p w:rsidR="00C35AC0" w:rsidRPr="00A45E72" w:rsidRDefault="00D36B0C">
      <w:pPr>
        <w:ind w:left="-708" w:right="-619"/>
        <w:jc w:val="both"/>
        <w:rPr>
          <w:rFonts w:ascii="Fira Sans" w:eastAsia="Fira Sans" w:hAnsi="Fira Sans" w:cs="Fira Sans"/>
          <w:color w:val="222222"/>
          <w:sz w:val="23"/>
          <w:szCs w:val="23"/>
          <w:highlight w:val="white"/>
          <w:lang w:val="en-US"/>
        </w:rPr>
      </w:pPr>
      <w:hyperlink r:id="rId10">
        <w:r w:rsidR="00EE2A29" w:rsidRPr="00A45E72">
          <w:rPr>
            <w:rFonts w:ascii="Fira Sans" w:eastAsia="Fira Sans" w:hAnsi="Fira Sans" w:cs="Fira Sans"/>
            <w:color w:val="1155CC"/>
            <w:sz w:val="23"/>
            <w:szCs w:val="23"/>
            <w:highlight w:val="white"/>
            <w:u w:val="single"/>
            <w:lang w:val="en-US"/>
          </w:rPr>
          <w:t>https://www.linkedin.com/company/perivallon-he/?viewAsMember=true</w:t>
        </w:r>
      </w:hyperlink>
    </w:p>
    <w:p w:rsidR="00C35AC0" w:rsidRPr="008F2114" w:rsidRDefault="00D36B0C">
      <w:pPr>
        <w:ind w:left="-708" w:right="-619"/>
        <w:jc w:val="both"/>
        <w:rPr>
          <w:rFonts w:asciiTheme="minorHAnsi" w:eastAsia="Fira Sans" w:hAnsiTheme="minorHAnsi" w:cs="Fira Sans"/>
          <w:color w:val="1155CC"/>
          <w:sz w:val="23"/>
          <w:szCs w:val="23"/>
          <w:u w:val="single"/>
          <w:lang w:val="en-US"/>
        </w:rPr>
      </w:pPr>
      <w:hyperlink r:id="rId11">
        <w:r w:rsidR="00EE2A29" w:rsidRPr="00A45E72">
          <w:rPr>
            <w:rFonts w:ascii="Fira Sans" w:eastAsia="Fira Sans" w:hAnsi="Fira Sans" w:cs="Fira Sans"/>
            <w:color w:val="1155CC"/>
            <w:sz w:val="23"/>
            <w:szCs w:val="23"/>
            <w:highlight w:val="white"/>
            <w:u w:val="single"/>
            <w:lang w:val="en-US"/>
          </w:rPr>
          <w:t>https://www.youtube.com/@PERIVALLON_HE</w:t>
        </w:r>
      </w:hyperlink>
    </w:p>
    <w:p w:rsidR="00DC4228" w:rsidRPr="008F2114" w:rsidRDefault="00DC4228">
      <w:pPr>
        <w:ind w:left="-708" w:right="-619"/>
        <w:jc w:val="both"/>
        <w:rPr>
          <w:rFonts w:asciiTheme="minorHAnsi" w:eastAsia="Fira Sans" w:hAnsiTheme="minorHAnsi" w:cs="Fira Sans"/>
          <w:color w:val="1155CC"/>
          <w:sz w:val="23"/>
          <w:szCs w:val="23"/>
          <w:u w:val="single"/>
          <w:lang w:val="en-US"/>
        </w:rPr>
      </w:pPr>
    </w:p>
    <w:p w:rsidR="00DC4228" w:rsidRDefault="00DC4228">
      <w:pPr>
        <w:ind w:left="-708" w:right="-619"/>
        <w:jc w:val="both"/>
        <w:rPr>
          <w:rFonts w:asciiTheme="minorHAnsi" w:eastAsia="Cambria" w:hAnsiTheme="minorHAnsi" w:cs="Cambria"/>
          <w:shd w:val="clear" w:color="auto" w:fill="FFD966"/>
          <w:lang w:val="en-US"/>
        </w:rPr>
      </w:pPr>
      <w:r>
        <w:rPr>
          <w:noProof/>
        </w:rPr>
        <w:drawing>
          <wp:inline distT="0" distB="0" distL="0" distR="0">
            <wp:extent cx="3352800" cy="704088"/>
            <wp:effectExtent l="0" t="0" r="0" b="127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u_funded_e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2C5" w:rsidRPr="00500A01" w:rsidRDefault="000972C5" w:rsidP="00500A01">
      <w:pPr>
        <w:ind w:right="-619"/>
        <w:jc w:val="both"/>
        <w:rPr>
          <w:rFonts w:ascii="Cambria" w:eastAsia="Cambria" w:hAnsi="Cambria" w:cs="Cambria"/>
          <w:lang w:val="en-US"/>
        </w:rPr>
      </w:pPr>
    </w:p>
    <w:sectPr w:rsidR="000972C5" w:rsidRPr="00500A01" w:rsidSect="00D36B0C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Fira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35AC0"/>
    <w:rsid w:val="000972C5"/>
    <w:rsid w:val="002D127B"/>
    <w:rsid w:val="00500A01"/>
    <w:rsid w:val="008F2114"/>
    <w:rsid w:val="00A45E72"/>
    <w:rsid w:val="00C35AC0"/>
    <w:rsid w:val="00D36B0C"/>
    <w:rsid w:val="00DC4228"/>
    <w:rsid w:val="00EE2A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7A2"/>
  </w:style>
  <w:style w:type="paragraph" w:styleId="1">
    <w:name w:val="heading 1"/>
    <w:basedOn w:val="a"/>
    <w:next w:val="a"/>
    <w:rsid w:val="00D36B0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36B0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36B0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36B0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D36B0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D36B0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36B0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36B0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1A38E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783C6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83C61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DB2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-HTML">
    <w:name w:val="HTML Preformatted"/>
    <w:basedOn w:val="a"/>
    <w:link w:val="-HTMLChar"/>
    <w:uiPriority w:val="99"/>
    <w:semiHidden/>
    <w:unhideWhenUsed/>
    <w:rsid w:val="00DB2D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DB2DE4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y2iqfc">
    <w:name w:val="y2iqfc"/>
    <w:basedOn w:val="a0"/>
    <w:rsid w:val="00DB2DE4"/>
  </w:style>
  <w:style w:type="paragraph" w:styleId="a6">
    <w:name w:val="Balloon Text"/>
    <w:basedOn w:val="a"/>
    <w:link w:val="Char"/>
    <w:uiPriority w:val="99"/>
    <w:semiHidden/>
    <w:unhideWhenUsed/>
    <w:rsid w:val="00FB5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FB5BCA"/>
    <w:rPr>
      <w:rFonts w:ascii="Tahoma" w:hAnsi="Tahoma" w:cs="Tahoma"/>
      <w:sz w:val="16"/>
      <w:szCs w:val="16"/>
    </w:rPr>
  </w:style>
  <w:style w:type="paragraph" w:styleId="a7">
    <w:name w:val="Subtitle"/>
    <w:basedOn w:val="a"/>
    <w:next w:val="a"/>
    <w:rsid w:val="00D36B0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rivallon-he.eu/blo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erivallon-he.eu/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erivallon-he.eu/" TargetMode="External"/><Relationship Id="rId11" Type="http://schemas.openxmlformats.org/officeDocument/2006/relationships/hyperlink" Target="https://www.youtube.com/@PERIVALLON_HE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linkedin.com/company/perivallon-he/?viewAsMember=tr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PERIVALLON_H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KdJi/xEM/N99qwuMKND53ipZSw==">CgMxLjA4AHIhMVhETkZuTjdRaTZxQkw3NzVwZXlRZXdpQ0d0ZEtTOTVi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414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christos alexis</dc:creator>
  <cp:lastModifiedBy>Montage</cp:lastModifiedBy>
  <cp:revision>5</cp:revision>
  <dcterms:created xsi:type="dcterms:W3CDTF">2024-06-18T17:57:00Z</dcterms:created>
  <dcterms:modified xsi:type="dcterms:W3CDTF">2024-07-02T13:29:00Z</dcterms:modified>
</cp:coreProperties>
</file>